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3828"/>
        <w:gridCol w:w="3260"/>
        <w:gridCol w:w="1276"/>
      </w:tblGrid>
      <w:tr w:rsidR="001437C2" w:rsidRPr="007F5D9D" w14:paraId="13260705" w14:textId="77777777" w:rsidTr="00720931">
        <w:trPr>
          <w:trHeight w:val="4084"/>
        </w:trPr>
        <w:tc>
          <w:tcPr>
            <w:tcW w:w="5070" w:type="dxa"/>
            <w:gridSpan w:val="2"/>
            <w:tcBorders>
              <w:top w:val="single" w:sz="18" w:space="0" w:color="auto"/>
              <w:left w:val="single" w:sz="18" w:space="0" w:color="auto"/>
              <w:bottom w:val="single" w:sz="18" w:space="0" w:color="auto"/>
              <w:right w:val="single" w:sz="4" w:space="0" w:color="auto"/>
            </w:tcBorders>
            <w:shd w:val="clear" w:color="auto" w:fill="auto"/>
          </w:tcPr>
          <w:p w14:paraId="50237412" w14:textId="02C6E2A0" w:rsidR="001437C2" w:rsidRPr="007F5D9D" w:rsidRDefault="001437C2"/>
          <w:p w14:paraId="7B28C9ED" w14:textId="03839164" w:rsidR="001437C2" w:rsidRPr="000969B1" w:rsidRDefault="001437C2">
            <w:pPr>
              <w:rPr>
                <w:b/>
                <w:bCs/>
              </w:rPr>
            </w:pPr>
            <w:r w:rsidRPr="000969B1">
              <w:rPr>
                <w:b/>
                <w:bCs/>
              </w:rPr>
              <w:t xml:space="preserve">Project:  </w:t>
            </w:r>
            <w:r w:rsidR="00720931" w:rsidRPr="000969B1">
              <w:rPr>
                <w:b/>
                <w:bCs/>
              </w:rPr>
              <w:t>‘Glasgow’s Highstreets: An oral history…’</w:t>
            </w:r>
          </w:p>
          <w:p w14:paraId="66D77ECF" w14:textId="07E33EA6" w:rsidR="001437C2" w:rsidRPr="007F5D9D" w:rsidRDefault="001437C2">
            <w:r w:rsidRPr="007F5D9D">
              <w:t>Respondent:</w:t>
            </w:r>
            <w:r w:rsidR="00C04DD8">
              <w:t xml:space="preserve"> Kenneth </w:t>
            </w:r>
            <w:proofErr w:type="spellStart"/>
            <w:r w:rsidR="00C04DD8">
              <w:t>MacAldowie</w:t>
            </w:r>
            <w:proofErr w:type="spellEnd"/>
          </w:p>
          <w:p w14:paraId="7428B2D2" w14:textId="6B4CF999" w:rsidR="001437C2" w:rsidRPr="007F5D9D" w:rsidRDefault="00853C7D">
            <w:r>
              <w:t>Year</w:t>
            </w:r>
            <w:r w:rsidR="001437C2" w:rsidRPr="007F5D9D">
              <w:t xml:space="preserve"> of Birth:</w:t>
            </w:r>
            <w:r w:rsidR="00746FB2">
              <w:t xml:space="preserve"> </w:t>
            </w:r>
            <w:r w:rsidR="0036725F">
              <w:t>1944</w:t>
            </w:r>
          </w:p>
          <w:p w14:paraId="58612A82" w14:textId="0202E424" w:rsidR="001437C2" w:rsidRPr="007F5D9D" w:rsidRDefault="001437C2">
            <w:r w:rsidRPr="007F5D9D">
              <w:t xml:space="preserve">Age:  </w:t>
            </w:r>
            <w:r w:rsidR="0036725F">
              <w:t>79</w:t>
            </w:r>
          </w:p>
          <w:p w14:paraId="22A89FC2" w14:textId="42876E54" w:rsidR="001437C2" w:rsidRPr="007F5D9D" w:rsidRDefault="001437C2">
            <w:r w:rsidRPr="007F5D9D">
              <w:t>Connection</w:t>
            </w:r>
            <w:r>
              <w:t xml:space="preserve"> to </w:t>
            </w:r>
            <w:r w:rsidR="00853C7D">
              <w:t>project</w:t>
            </w:r>
            <w:r w:rsidRPr="007F5D9D">
              <w:t>:</w:t>
            </w:r>
            <w:r w:rsidR="00C04DD8">
              <w:t xml:space="preserve"> Respondent</w:t>
            </w:r>
          </w:p>
          <w:p w14:paraId="3A05A9D9" w14:textId="34B8ED8C" w:rsidR="001437C2" w:rsidRPr="007F5D9D" w:rsidRDefault="001437C2">
            <w:r w:rsidRPr="007F5D9D">
              <w:t>Date of Interview:</w:t>
            </w:r>
            <w:r w:rsidR="00E95CA3">
              <w:t xml:space="preserve"> The 18</w:t>
            </w:r>
            <w:r w:rsidR="00E95CA3" w:rsidRPr="00E95CA3">
              <w:rPr>
                <w:vertAlign w:val="superscript"/>
              </w:rPr>
              <w:t>th</w:t>
            </w:r>
            <w:r w:rsidR="00E95CA3">
              <w:t xml:space="preserve"> of April 2023.</w:t>
            </w:r>
            <w:r w:rsidRPr="007F5D9D">
              <w:br/>
              <w:t>Interviewer:</w:t>
            </w:r>
            <w:r w:rsidR="00C04DD8">
              <w:t xml:space="preserve"> Janet Pryor</w:t>
            </w:r>
          </w:p>
          <w:p w14:paraId="0651B18B" w14:textId="0AD3D975" w:rsidR="001437C2" w:rsidRDefault="00C04DD8">
            <w:r>
              <w:t>Recording Agreement:  Yes</w:t>
            </w:r>
          </w:p>
          <w:p w14:paraId="0714CE75" w14:textId="6C370300" w:rsidR="00853C7D" w:rsidRPr="007F5D9D" w:rsidRDefault="00C04DD8">
            <w:r>
              <w:t>Information &amp; Consent: Yes</w:t>
            </w:r>
          </w:p>
          <w:p w14:paraId="44411161" w14:textId="633A7D95" w:rsidR="001437C2" w:rsidRPr="007F5D9D" w:rsidRDefault="00C04DD8">
            <w:r>
              <w:t>Photographic Images:  Yes</w:t>
            </w:r>
            <w:r w:rsidR="00853C7D">
              <w:t xml:space="preserve">  </w:t>
            </w:r>
            <w:r w:rsidR="00652D82">
              <w:t>(1</w:t>
            </w:r>
            <w:bookmarkStart w:id="0" w:name="_GoBack"/>
            <w:bookmarkEnd w:id="0"/>
            <w:r w:rsidR="00B21F00">
              <w:t xml:space="preserve"> )</w:t>
            </w:r>
          </w:p>
          <w:p w14:paraId="0F449CE5" w14:textId="7642082C" w:rsidR="001437C2" w:rsidRPr="007F5D9D" w:rsidRDefault="001437C2">
            <w:r w:rsidRPr="007F5D9D">
              <w:t>Length of Interview:</w:t>
            </w:r>
            <w:r w:rsidR="00E95CA3">
              <w:t xml:space="preserve"> 1 Hour</w:t>
            </w:r>
            <w:proofErr w:type="gramStart"/>
            <w:r w:rsidR="00E95CA3">
              <w:t>,35</w:t>
            </w:r>
            <w:proofErr w:type="gramEnd"/>
            <w:r w:rsidR="00E95CA3">
              <w:t xml:space="preserve"> minutes.</w:t>
            </w:r>
          </w:p>
          <w:p w14:paraId="5643AAD2" w14:textId="745AA34C" w:rsidR="001437C2" w:rsidRPr="007F5D9D" w:rsidRDefault="001437C2">
            <w:r w:rsidRPr="007F5D9D">
              <w:t>Location of Interview:</w:t>
            </w:r>
            <w:r w:rsidR="00C04DD8">
              <w:t xml:space="preserve"> Kenneth’s home in Glasgow</w:t>
            </w:r>
          </w:p>
          <w:p w14:paraId="17893EAB" w14:textId="29B989A8" w:rsidR="001437C2" w:rsidRPr="007F5D9D" w:rsidRDefault="001437C2" w:rsidP="00720931">
            <w:r w:rsidRPr="007F5D9D">
              <w:t xml:space="preserve">Recording Equipment:  </w:t>
            </w:r>
            <w:r w:rsidR="009B0BDB">
              <w:t>Zoom H4n (internal mics)</w:t>
            </w:r>
          </w:p>
        </w:tc>
        <w:tc>
          <w:tcPr>
            <w:tcW w:w="4536" w:type="dxa"/>
            <w:gridSpan w:val="2"/>
            <w:tcBorders>
              <w:top w:val="single" w:sz="18" w:space="0" w:color="auto"/>
              <w:left w:val="single" w:sz="4" w:space="0" w:color="auto"/>
              <w:bottom w:val="single" w:sz="18" w:space="0" w:color="auto"/>
              <w:right w:val="single" w:sz="18" w:space="0" w:color="auto"/>
            </w:tcBorders>
            <w:shd w:val="clear" w:color="auto" w:fill="auto"/>
          </w:tcPr>
          <w:p w14:paraId="0735D734" w14:textId="18959D1A" w:rsidR="00853C7D" w:rsidRDefault="00853C7D"/>
          <w:p w14:paraId="378D9865" w14:textId="5F3949F8" w:rsidR="00853C7D" w:rsidRDefault="00853C7D"/>
          <w:p w14:paraId="4E1C1E80" w14:textId="34C54361" w:rsidR="00853C7D" w:rsidRPr="00720931" w:rsidRDefault="00720931" w:rsidP="00720931">
            <w:pPr>
              <w:jc w:val="center"/>
              <w:rPr>
                <w:b/>
                <w:bCs/>
              </w:rPr>
            </w:pPr>
            <w:r w:rsidRPr="00720931">
              <w:rPr>
                <w:b/>
                <w:bCs/>
              </w:rPr>
              <w:t>Glasgow Story Collective</w:t>
            </w:r>
          </w:p>
          <w:p w14:paraId="27CAFD1A" w14:textId="07A3FC18" w:rsidR="00853C7D" w:rsidRDefault="000969B1">
            <w:r>
              <w:rPr>
                <w:noProof/>
                <w:lang w:eastAsia="en-GB"/>
              </w:rPr>
              <w:drawing>
                <wp:anchor distT="0" distB="0" distL="114300" distR="114300" simplePos="0" relativeHeight="251659264" behindDoc="1" locked="0" layoutInCell="1" allowOverlap="1" wp14:anchorId="6BBD10AE" wp14:editId="7A3613D6">
                  <wp:simplePos x="0" y="0"/>
                  <wp:positionH relativeFrom="column">
                    <wp:posOffset>139700</wp:posOffset>
                  </wp:positionH>
                  <wp:positionV relativeFrom="paragraph">
                    <wp:posOffset>207645</wp:posOffset>
                  </wp:positionV>
                  <wp:extent cx="2433955" cy="1372235"/>
                  <wp:effectExtent l="0" t="0" r="0" b="0"/>
                  <wp:wrapThrough wrapText="bothSides">
                    <wp:wrapPolygon edited="0">
                      <wp:start x="0" y="0"/>
                      <wp:lineTo x="0" y="21290"/>
                      <wp:lineTo x="21470" y="21290"/>
                      <wp:lineTo x="21470" y="0"/>
                      <wp:lineTo x="0" y="0"/>
                    </wp:wrapPolygon>
                  </wp:wrapThrough>
                  <wp:docPr id="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33955" cy="13722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0C65134" w14:textId="77777777" w:rsidR="001437C2" w:rsidRPr="007F5D9D" w:rsidRDefault="001437C2" w:rsidP="001437C2"/>
        </w:tc>
      </w:tr>
      <w:tr w:rsidR="004F521E" w:rsidRPr="007F5D9D" w14:paraId="0E499E9E" w14:textId="77777777" w:rsidTr="007F5D9D">
        <w:tc>
          <w:tcPr>
            <w:tcW w:w="1242" w:type="dxa"/>
            <w:tcBorders>
              <w:top w:val="single" w:sz="12" w:space="0" w:color="auto"/>
              <w:left w:val="single" w:sz="18" w:space="0" w:color="auto"/>
              <w:bottom w:val="single" w:sz="12" w:space="0" w:color="auto"/>
            </w:tcBorders>
            <w:shd w:val="clear" w:color="auto" w:fill="auto"/>
          </w:tcPr>
          <w:p w14:paraId="34E7F71A" w14:textId="77777777" w:rsidR="004F521E" w:rsidRPr="007F5D9D" w:rsidRDefault="002C5F73">
            <w:r w:rsidRPr="007F5D9D">
              <w:t>Time</w:t>
            </w:r>
          </w:p>
          <w:p w14:paraId="41FF6155" w14:textId="77777777" w:rsidR="0076396F" w:rsidRPr="007F5D9D" w:rsidRDefault="0076396F">
            <w:r w:rsidRPr="007F5D9D">
              <w:t>(from: mins/secs)</w:t>
            </w:r>
          </w:p>
        </w:tc>
        <w:tc>
          <w:tcPr>
            <w:tcW w:w="7088" w:type="dxa"/>
            <w:gridSpan w:val="2"/>
            <w:tcBorders>
              <w:top w:val="single" w:sz="18" w:space="0" w:color="auto"/>
              <w:bottom w:val="single" w:sz="12" w:space="0" w:color="auto"/>
            </w:tcBorders>
            <w:shd w:val="clear" w:color="auto" w:fill="auto"/>
          </w:tcPr>
          <w:p w14:paraId="7D45DF41" w14:textId="77777777" w:rsidR="004F521E" w:rsidRPr="007F5D9D" w:rsidRDefault="002C5F73">
            <w:r w:rsidRPr="007F5D9D">
              <w:t>Description</w:t>
            </w:r>
          </w:p>
        </w:tc>
        <w:tc>
          <w:tcPr>
            <w:tcW w:w="1276" w:type="dxa"/>
            <w:tcBorders>
              <w:top w:val="single" w:sz="18" w:space="0" w:color="auto"/>
              <w:bottom w:val="single" w:sz="12" w:space="0" w:color="auto"/>
              <w:right w:val="single" w:sz="18" w:space="0" w:color="auto"/>
            </w:tcBorders>
            <w:shd w:val="clear" w:color="auto" w:fill="auto"/>
          </w:tcPr>
          <w:p w14:paraId="7C92B799" w14:textId="77777777" w:rsidR="004F521E" w:rsidRPr="007F5D9D" w:rsidRDefault="002C5F73">
            <w:r w:rsidRPr="007F5D9D">
              <w:t>Transcribed Extract</w:t>
            </w:r>
          </w:p>
          <w:p w14:paraId="239A5382" w14:textId="77777777" w:rsidR="0076396F" w:rsidRPr="007F5D9D" w:rsidRDefault="0076396F">
            <w:r w:rsidRPr="007F5D9D">
              <w:t>(from- to:</w:t>
            </w:r>
          </w:p>
          <w:p w14:paraId="72825D7E" w14:textId="77777777" w:rsidR="0076396F" w:rsidRPr="007F5D9D" w:rsidRDefault="0076396F" w:rsidP="0076396F">
            <w:r w:rsidRPr="007F5D9D">
              <w:t>mins/secs)</w:t>
            </w:r>
          </w:p>
        </w:tc>
      </w:tr>
      <w:tr w:rsidR="004F521E" w:rsidRPr="007F5D9D" w14:paraId="7B714B51" w14:textId="77777777" w:rsidTr="007F5D9D">
        <w:trPr>
          <w:trHeight w:val="400"/>
        </w:trPr>
        <w:tc>
          <w:tcPr>
            <w:tcW w:w="1242" w:type="dxa"/>
            <w:tcBorders>
              <w:top w:val="single" w:sz="12" w:space="0" w:color="auto"/>
              <w:left w:val="single" w:sz="18" w:space="0" w:color="auto"/>
              <w:bottom w:val="single" w:sz="2" w:space="0" w:color="auto"/>
            </w:tcBorders>
            <w:shd w:val="clear" w:color="auto" w:fill="auto"/>
          </w:tcPr>
          <w:p w14:paraId="3956BFFB" w14:textId="43F6F2C6" w:rsidR="0076396F" w:rsidRPr="007F5D9D" w:rsidRDefault="0036725F">
            <w:r>
              <w:t>0.50</w:t>
            </w:r>
          </w:p>
        </w:tc>
        <w:tc>
          <w:tcPr>
            <w:tcW w:w="7088" w:type="dxa"/>
            <w:gridSpan w:val="2"/>
            <w:tcBorders>
              <w:top w:val="single" w:sz="12" w:space="0" w:color="auto"/>
              <w:bottom w:val="single" w:sz="2" w:space="0" w:color="auto"/>
            </w:tcBorders>
            <w:shd w:val="clear" w:color="auto" w:fill="auto"/>
          </w:tcPr>
          <w:p w14:paraId="500FDCF2" w14:textId="77F593C2" w:rsidR="004F521E" w:rsidRPr="007F5D9D" w:rsidRDefault="0036725F">
            <w:r>
              <w:t xml:space="preserve">Interviewer asks the respondent about working on Glasgow’s </w:t>
            </w:r>
            <w:proofErr w:type="spellStart"/>
            <w:r>
              <w:t>Highstreets</w:t>
            </w:r>
            <w:proofErr w:type="spellEnd"/>
            <w:r>
              <w:t>.</w:t>
            </w:r>
          </w:p>
        </w:tc>
        <w:tc>
          <w:tcPr>
            <w:tcW w:w="1276" w:type="dxa"/>
            <w:tcBorders>
              <w:top w:val="single" w:sz="12" w:space="0" w:color="auto"/>
              <w:bottom w:val="single" w:sz="2" w:space="0" w:color="auto"/>
              <w:right w:val="single" w:sz="18" w:space="0" w:color="auto"/>
            </w:tcBorders>
            <w:shd w:val="clear" w:color="auto" w:fill="auto"/>
          </w:tcPr>
          <w:p w14:paraId="0B9C04D0" w14:textId="77777777" w:rsidR="004F521E" w:rsidRPr="007F5D9D" w:rsidRDefault="004F521E"/>
        </w:tc>
      </w:tr>
      <w:tr w:rsidR="0076396F" w:rsidRPr="007F5D9D" w14:paraId="1A11E2C0"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446365A0" w14:textId="23327496" w:rsidR="0076396F" w:rsidRPr="007F5D9D" w:rsidRDefault="0036725F">
            <w:r>
              <w:t>1.02</w:t>
            </w:r>
          </w:p>
        </w:tc>
        <w:tc>
          <w:tcPr>
            <w:tcW w:w="7088" w:type="dxa"/>
            <w:gridSpan w:val="2"/>
            <w:tcBorders>
              <w:top w:val="single" w:sz="2" w:space="0" w:color="auto"/>
              <w:bottom w:val="single" w:sz="2" w:space="0" w:color="auto"/>
            </w:tcBorders>
            <w:shd w:val="clear" w:color="auto" w:fill="auto"/>
          </w:tcPr>
          <w:p w14:paraId="343E8710" w14:textId="108BAC11" w:rsidR="0076396F" w:rsidRPr="007F5D9D" w:rsidRDefault="0036725F">
            <w:r>
              <w:t xml:space="preserve">Was non-executive chairman of GE Williamson </w:t>
            </w:r>
            <w:proofErr w:type="spellStart"/>
            <w:proofErr w:type="gramStart"/>
            <w:r>
              <w:t>Photographics</w:t>
            </w:r>
            <w:proofErr w:type="spellEnd"/>
            <w:r>
              <w:t>.</w:t>
            </w:r>
            <w:proofErr w:type="gramEnd"/>
            <w:r>
              <w:t xml:space="preserve"> Retail photographic business. Charing Cross, </w:t>
            </w:r>
            <w:proofErr w:type="spellStart"/>
            <w:r>
              <w:t>Shawlands</w:t>
            </w:r>
            <w:proofErr w:type="spellEnd"/>
            <w:r>
              <w:t xml:space="preserve"> and Ayr.</w:t>
            </w:r>
          </w:p>
        </w:tc>
        <w:tc>
          <w:tcPr>
            <w:tcW w:w="1276" w:type="dxa"/>
            <w:tcBorders>
              <w:top w:val="single" w:sz="2" w:space="0" w:color="auto"/>
              <w:bottom w:val="single" w:sz="2" w:space="0" w:color="auto"/>
              <w:right w:val="single" w:sz="18" w:space="0" w:color="auto"/>
            </w:tcBorders>
            <w:shd w:val="clear" w:color="auto" w:fill="auto"/>
          </w:tcPr>
          <w:p w14:paraId="5DD045C8" w14:textId="77777777" w:rsidR="0076396F" w:rsidRPr="007F5D9D" w:rsidRDefault="0076396F"/>
        </w:tc>
      </w:tr>
      <w:tr w:rsidR="0076396F" w:rsidRPr="007F5D9D" w14:paraId="708EB8D7"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3B34921A" w14:textId="5954BD86" w:rsidR="0076396F" w:rsidRPr="007F5D9D" w:rsidRDefault="0036725F">
            <w:r>
              <w:t>1.23</w:t>
            </w:r>
          </w:p>
        </w:tc>
        <w:tc>
          <w:tcPr>
            <w:tcW w:w="7088" w:type="dxa"/>
            <w:gridSpan w:val="2"/>
            <w:tcBorders>
              <w:top w:val="single" w:sz="2" w:space="0" w:color="auto"/>
              <w:bottom w:val="single" w:sz="2" w:space="0" w:color="auto"/>
            </w:tcBorders>
            <w:shd w:val="clear" w:color="auto" w:fill="auto"/>
          </w:tcPr>
          <w:p w14:paraId="6AD5CBAE" w14:textId="115F8544" w:rsidR="0076396F" w:rsidRPr="007F5D9D" w:rsidRDefault="0036725F">
            <w:r>
              <w:t xml:space="preserve">Interviewer asks the respondent what his role at GE Williamson </w:t>
            </w:r>
            <w:proofErr w:type="spellStart"/>
            <w:r>
              <w:t>Photographics</w:t>
            </w:r>
            <w:proofErr w:type="spellEnd"/>
            <w:r>
              <w:t xml:space="preserve"> was.</w:t>
            </w:r>
          </w:p>
        </w:tc>
        <w:tc>
          <w:tcPr>
            <w:tcW w:w="1276" w:type="dxa"/>
            <w:tcBorders>
              <w:top w:val="single" w:sz="2" w:space="0" w:color="auto"/>
              <w:bottom w:val="single" w:sz="2" w:space="0" w:color="auto"/>
              <w:right w:val="single" w:sz="18" w:space="0" w:color="auto"/>
            </w:tcBorders>
            <w:shd w:val="clear" w:color="auto" w:fill="auto"/>
          </w:tcPr>
          <w:p w14:paraId="26F3C30E" w14:textId="77777777" w:rsidR="0076396F" w:rsidRPr="007F5D9D" w:rsidRDefault="0076396F"/>
        </w:tc>
      </w:tr>
      <w:tr w:rsidR="0076396F" w:rsidRPr="007F5D9D" w14:paraId="599287D6"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2E55F842" w14:textId="77777777" w:rsidR="0076396F" w:rsidRPr="007F5D9D" w:rsidRDefault="0076396F"/>
        </w:tc>
        <w:tc>
          <w:tcPr>
            <w:tcW w:w="7088" w:type="dxa"/>
            <w:gridSpan w:val="2"/>
            <w:tcBorders>
              <w:top w:val="single" w:sz="2" w:space="0" w:color="auto"/>
              <w:bottom w:val="single" w:sz="2" w:space="0" w:color="auto"/>
            </w:tcBorders>
            <w:shd w:val="clear" w:color="auto" w:fill="auto"/>
          </w:tcPr>
          <w:p w14:paraId="3321C209" w14:textId="3B2C1C9D" w:rsidR="0076396F" w:rsidRPr="007F5D9D" w:rsidRDefault="004F7D5C">
            <w:r>
              <w:t>“I was non-executive chairman</w:t>
            </w:r>
            <w:r w:rsidR="002B225A">
              <w:t xml:space="preserve"> [GE Williamson Photography, </w:t>
            </w:r>
            <w:proofErr w:type="spellStart"/>
            <w:r w:rsidR="002B225A">
              <w:t>Sauchiehall</w:t>
            </w:r>
            <w:proofErr w:type="spellEnd"/>
            <w:r w:rsidR="002B225A">
              <w:t xml:space="preserve"> Street </w:t>
            </w:r>
            <w:proofErr w:type="spellStart"/>
            <w:r w:rsidR="002B225A">
              <w:t>etc</w:t>
            </w:r>
            <w:proofErr w:type="spellEnd"/>
            <w:r w:rsidR="002B225A">
              <w:t>]</w:t>
            </w:r>
            <w:r>
              <w:t xml:space="preserve"> but I have a finance background. So, I was also in charge of the finance of the business.</w:t>
            </w:r>
            <w:r w:rsidR="0085676B">
              <w:t xml:space="preserve"> The business was set up by a guy, George Williams</w:t>
            </w:r>
            <w:r w:rsidR="00E247B6">
              <w:t>on</w:t>
            </w:r>
            <w:r w:rsidR="0085676B">
              <w:t xml:space="preserve"> who’d been an RAF </w:t>
            </w:r>
            <w:proofErr w:type="spellStart"/>
            <w:r w:rsidR="0085676B">
              <w:t>p</w:t>
            </w:r>
            <w:r w:rsidR="00E95CA3">
              <w:t>il</w:t>
            </w:r>
            <w:proofErr w:type="spellEnd"/>
            <w:r w:rsidR="00E95CA3">
              <w:t>…RAF photographer during the w</w:t>
            </w:r>
            <w:r w:rsidR="0085676B">
              <w:t>ar. And came back and set</w:t>
            </w:r>
            <w:r w:rsidR="00E95CA3">
              <w:t>…</w:t>
            </w:r>
            <w:r w:rsidR="0085676B">
              <w:t xml:space="preserve">he was always interested in photography. And it was in competition…And we closed about 2000. The market had changed. We had agencies with Leica and </w:t>
            </w:r>
            <w:proofErr w:type="spellStart"/>
            <w:r w:rsidR="0085676B">
              <w:t>Hassleblad</w:t>
            </w:r>
            <w:proofErr w:type="spellEnd"/>
            <w:r w:rsidR="0085676B">
              <w:t xml:space="preserve">, who were two of the top manufacturers of cameras in the world. Leica was German. </w:t>
            </w:r>
            <w:proofErr w:type="spellStart"/>
            <w:r w:rsidR="0085676B">
              <w:t>Hassleblad</w:t>
            </w:r>
            <w:proofErr w:type="spellEnd"/>
            <w:r w:rsidR="0085676B">
              <w:t xml:space="preserve"> was Swedish. And then the Japanese came in. And we were involved with Minolta and various other suppliers like that afterwards. We also had our own developing and printing. And that was quite profitable. Unfortunately, the new cameras came in that peopl</w:t>
            </w:r>
            <w:r w:rsidR="00E247B6">
              <w:t>e were able to develop their own. And that business slipped away. And that’s why we ended up in liquidation. Members voluntary liquidation…So, the business lasted almost forty five years…”</w:t>
            </w:r>
          </w:p>
        </w:tc>
        <w:tc>
          <w:tcPr>
            <w:tcW w:w="1276" w:type="dxa"/>
            <w:tcBorders>
              <w:top w:val="single" w:sz="2" w:space="0" w:color="auto"/>
              <w:bottom w:val="single" w:sz="2" w:space="0" w:color="auto"/>
              <w:right w:val="single" w:sz="18" w:space="0" w:color="auto"/>
            </w:tcBorders>
            <w:shd w:val="clear" w:color="auto" w:fill="auto"/>
          </w:tcPr>
          <w:p w14:paraId="311DA6BE" w14:textId="47AB6F73" w:rsidR="0076396F" w:rsidRPr="007F5D9D" w:rsidRDefault="00E247B6">
            <w:r>
              <w:t>1.36-3.10</w:t>
            </w:r>
          </w:p>
        </w:tc>
      </w:tr>
      <w:tr w:rsidR="0076396F" w:rsidRPr="007F5D9D" w14:paraId="5C0990E1"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6571FB26" w14:textId="7104B482" w:rsidR="0076396F" w:rsidRPr="007F5D9D" w:rsidRDefault="005B567E">
            <w:r>
              <w:t>3.41</w:t>
            </w:r>
          </w:p>
        </w:tc>
        <w:tc>
          <w:tcPr>
            <w:tcW w:w="7088" w:type="dxa"/>
            <w:gridSpan w:val="2"/>
            <w:tcBorders>
              <w:top w:val="single" w:sz="2" w:space="0" w:color="auto"/>
              <w:bottom w:val="single" w:sz="2" w:space="0" w:color="auto"/>
            </w:tcBorders>
            <w:shd w:val="clear" w:color="auto" w:fill="auto"/>
          </w:tcPr>
          <w:p w14:paraId="60BCDBE9" w14:textId="5C8DC9B3" w:rsidR="0076396F" w:rsidRPr="007F5D9D" w:rsidRDefault="005B567E">
            <w:r>
              <w:t xml:space="preserve">Interviewer asks the respondent about GE Williamson </w:t>
            </w:r>
            <w:proofErr w:type="spellStart"/>
            <w:r>
              <w:t>Photographics</w:t>
            </w:r>
            <w:proofErr w:type="spellEnd"/>
            <w:r>
              <w:t xml:space="preserve"> shop front.</w:t>
            </w:r>
          </w:p>
        </w:tc>
        <w:tc>
          <w:tcPr>
            <w:tcW w:w="1276" w:type="dxa"/>
            <w:tcBorders>
              <w:top w:val="single" w:sz="2" w:space="0" w:color="auto"/>
              <w:bottom w:val="single" w:sz="2" w:space="0" w:color="auto"/>
              <w:right w:val="single" w:sz="18" w:space="0" w:color="auto"/>
            </w:tcBorders>
            <w:shd w:val="clear" w:color="auto" w:fill="auto"/>
          </w:tcPr>
          <w:p w14:paraId="484D6431" w14:textId="77777777" w:rsidR="0076396F" w:rsidRPr="007F5D9D" w:rsidRDefault="0076396F"/>
        </w:tc>
      </w:tr>
      <w:tr w:rsidR="0076396F" w:rsidRPr="007F5D9D" w14:paraId="61A076CF"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7607E2D9" w14:textId="50C3E335" w:rsidR="0076396F" w:rsidRPr="007F5D9D" w:rsidRDefault="00746FB2">
            <w:r>
              <w:t>3.59</w:t>
            </w:r>
          </w:p>
        </w:tc>
        <w:tc>
          <w:tcPr>
            <w:tcW w:w="7088" w:type="dxa"/>
            <w:gridSpan w:val="2"/>
            <w:tcBorders>
              <w:top w:val="single" w:sz="2" w:space="0" w:color="auto"/>
              <w:bottom w:val="single" w:sz="2" w:space="0" w:color="auto"/>
            </w:tcBorders>
            <w:shd w:val="clear" w:color="auto" w:fill="auto"/>
          </w:tcPr>
          <w:p w14:paraId="27969A3E" w14:textId="46622F8C" w:rsidR="0076396F" w:rsidRPr="007F5D9D" w:rsidRDefault="00746FB2">
            <w:r>
              <w:t xml:space="preserve">Decline of </w:t>
            </w:r>
            <w:proofErr w:type="spellStart"/>
            <w:r>
              <w:t>Sauchiehall</w:t>
            </w:r>
            <w:proofErr w:type="spellEnd"/>
            <w:r>
              <w:t xml:space="preserve"> Street in last 20 years. Department stores when he was young. </w:t>
            </w:r>
            <w:r w:rsidR="00EF157A">
              <w:t>Copland &amp; Lye, Pettigrew &amp;</w:t>
            </w:r>
            <w:r w:rsidR="00563B18">
              <w:t xml:space="preserve"> </w:t>
            </w:r>
            <w:r w:rsidR="00EF157A">
              <w:t>Stephens, Watt Brothers.</w:t>
            </w:r>
            <w:r w:rsidR="00563B18">
              <w:t xml:space="preserve"> </w:t>
            </w:r>
            <w:r w:rsidR="00DB0059">
              <w:t>Mentions businesses taken over by Frasers.</w:t>
            </w:r>
          </w:p>
        </w:tc>
        <w:tc>
          <w:tcPr>
            <w:tcW w:w="1276" w:type="dxa"/>
            <w:tcBorders>
              <w:top w:val="single" w:sz="2" w:space="0" w:color="auto"/>
              <w:bottom w:val="single" w:sz="2" w:space="0" w:color="auto"/>
              <w:right w:val="single" w:sz="18" w:space="0" w:color="auto"/>
            </w:tcBorders>
            <w:shd w:val="clear" w:color="auto" w:fill="auto"/>
          </w:tcPr>
          <w:p w14:paraId="57A7F64B" w14:textId="77777777" w:rsidR="0076396F" w:rsidRPr="007F5D9D" w:rsidRDefault="0076396F"/>
        </w:tc>
      </w:tr>
      <w:tr w:rsidR="0076396F" w:rsidRPr="007F5D9D" w14:paraId="39A31925"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63FABBB0" w14:textId="025411B7" w:rsidR="0076396F" w:rsidRPr="007F5D9D" w:rsidRDefault="004759A0">
            <w:r>
              <w:t>5.34</w:t>
            </w:r>
          </w:p>
        </w:tc>
        <w:tc>
          <w:tcPr>
            <w:tcW w:w="7088" w:type="dxa"/>
            <w:gridSpan w:val="2"/>
            <w:tcBorders>
              <w:top w:val="single" w:sz="2" w:space="0" w:color="auto"/>
              <w:bottom w:val="single" w:sz="2" w:space="0" w:color="auto"/>
            </w:tcBorders>
            <w:shd w:val="clear" w:color="auto" w:fill="auto"/>
          </w:tcPr>
          <w:p w14:paraId="24FF3CA2" w14:textId="26528934" w:rsidR="0076396F" w:rsidRPr="007F5D9D" w:rsidRDefault="004759A0">
            <w:r>
              <w:t>Paisley’s. Row</w:t>
            </w:r>
            <w:r w:rsidR="00E95CA3">
              <w:t>a</w:t>
            </w:r>
            <w:r>
              <w:t>ns, school outfitters. Sloan’s dairies. Ross’ dairies. Bakeries-Peacocks and City Bakeries.</w:t>
            </w:r>
          </w:p>
        </w:tc>
        <w:tc>
          <w:tcPr>
            <w:tcW w:w="1276" w:type="dxa"/>
            <w:tcBorders>
              <w:top w:val="single" w:sz="2" w:space="0" w:color="auto"/>
              <w:bottom w:val="single" w:sz="2" w:space="0" w:color="auto"/>
              <w:right w:val="single" w:sz="18" w:space="0" w:color="auto"/>
            </w:tcBorders>
            <w:shd w:val="clear" w:color="auto" w:fill="auto"/>
          </w:tcPr>
          <w:p w14:paraId="6EC5E9B1" w14:textId="3407F6BF" w:rsidR="0076396F" w:rsidRPr="007F5D9D" w:rsidRDefault="0076396F"/>
        </w:tc>
      </w:tr>
      <w:tr w:rsidR="0076396F" w:rsidRPr="007F5D9D" w14:paraId="4C563D17"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4108855F" w14:textId="32681980" w:rsidR="0076396F" w:rsidRPr="007F5D9D" w:rsidRDefault="00593483">
            <w:r>
              <w:t>6.40</w:t>
            </w:r>
          </w:p>
        </w:tc>
        <w:tc>
          <w:tcPr>
            <w:tcW w:w="7088" w:type="dxa"/>
            <w:gridSpan w:val="2"/>
            <w:tcBorders>
              <w:top w:val="single" w:sz="2" w:space="0" w:color="auto"/>
              <w:bottom w:val="single" w:sz="2" w:space="0" w:color="auto"/>
            </w:tcBorders>
            <w:shd w:val="clear" w:color="auto" w:fill="auto"/>
          </w:tcPr>
          <w:p w14:paraId="7EF15AAF" w14:textId="47666562" w:rsidR="0076396F" w:rsidRPr="007F5D9D" w:rsidRDefault="00593483">
            <w:r>
              <w:t>Interviewer ask</w:t>
            </w:r>
            <w:r w:rsidR="00E95CA3">
              <w:t>s</w:t>
            </w:r>
            <w:r>
              <w:t xml:space="preserve"> the respondent, if, in his role as an auditor he went into a lot of the shops on Glasgow’s </w:t>
            </w:r>
            <w:proofErr w:type="spellStart"/>
            <w:r>
              <w:t>highstreets</w:t>
            </w:r>
            <w:proofErr w:type="spellEnd"/>
            <w:r>
              <w:t xml:space="preserve">. </w:t>
            </w:r>
          </w:p>
        </w:tc>
        <w:tc>
          <w:tcPr>
            <w:tcW w:w="1276" w:type="dxa"/>
            <w:tcBorders>
              <w:top w:val="single" w:sz="2" w:space="0" w:color="auto"/>
              <w:bottom w:val="single" w:sz="2" w:space="0" w:color="auto"/>
              <w:right w:val="single" w:sz="18" w:space="0" w:color="auto"/>
            </w:tcBorders>
            <w:shd w:val="clear" w:color="auto" w:fill="auto"/>
          </w:tcPr>
          <w:p w14:paraId="0C30EF3A" w14:textId="77777777" w:rsidR="0076396F" w:rsidRPr="007F5D9D" w:rsidRDefault="0076396F"/>
        </w:tc>
      </w:tr>
      <w:tr w:rsidR="0076396F" w:rsidRPr="007F5D9D" w14:paraId="650F3D73"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23727DF7" w14:textId="77777777" w:rsidR="0076396F" w:rsidRPr="007F5D9D" w:rsidRDefault="0076396F"/>
        </w:tc>
        <w:tc>
          <w:tcPr>
            <w:tcW w:w="7088" w:type="dxa"/>
            <w:gridSpan w:val="2"/>
            <w:tcBorders>
              <w:top w:val="single" w:sz="2" w:space="0" w:color="auto"/>
              <w:bottom w:val="single" w:sz="2" w:space="0" w:color="auto"/>
            </w:tcBorders>
            <w:shd w:val="clear" w:color="auto" w:fill="auto"/>
          </w:tcPr>
          <w:p w14:paraId="7A5721B4" w14:textId="3E4C441B" w:rsidR="0076396F" w:rsidRPr="007F5D9D" w:rsidRDefault="004759A0">
            <w:r>
              <w:t xml:space="preserve">“Going back to the 1950s. My mother would meet a whole lot of her friends at Daly’s for coffee. On a Tuesday. And in these days, the half day, I think was Tuesday with a lot of retailers. Apart from hairdressers who closed on a Thursday for a half day. So that people who were involved in the other shops could use the hairdresser facilities. So, that was, sort of, standard practice. And Sundays there </w:t>
            </w:r>
            <w:proofErr w:type="gramStart"/>
            <w:r>
              <w:t>was no shops</w:t>
            </w:r>
            <w:proofErr w:type="gramEnd"/>
            <w:r>
              <w:t xml:space="preserve"> open. The Presbyterian outlook on life was </w:t>
            </w:r>
            <w:proofErr w:type="gramStart"/>
            <w:r>
              <w:t>such</w:t>
            </w:r>
            <w:r w:rsidR="00E95CA3">
              <w:t>,</w:t>
            </w:r>
            <w:r>
              <w:t xml:space="preserve"> that</w:t>
            </w:r>
            <w:proofErr w:type="gramEnd"/>
            <w:r>
              <w:t xml:space="preserve"> Sundays were not for shops to open unless they were </w:t>
            </w:r>
            <w:r>
              <w:lastRenderedPageBreak/>
              <w:t xml:space="preserve">newsagents. And they were often only open in the morning. But there were sweet shops too, like </w:t>
            </w:r>
            <w:proofErr w:type="spellStart"/>
            <w:r>
              <w:t>Birrells</w:t>
            </w:r>
            <w:proofErr w:type="spellEnd"/>
            <w:r>
              <w:t xml:space="preserve"> and R.S McColl.</w:t>
            </w:r>
            <w:r w:rsidR="00A724ED">
              <w:t>”</w:t>
            </w:r>
            <w:r>
              <w:t xml:space="preserve"> </w:t>
            </w:r>
          </w:p>
        </w:tc>
        <w:tc>
          <w:tcPr>
            <w:tcW w:w="1276" w:type="dxa"/>
            <w:tcBorders>
              <w:top w:val="single" w:sz="2" w:space="0" w:color="auto"/>
              <w:bottom w:val="single" w:sz="2" w:space="0" w:color="auto"/>
              <w:right w:val="single" w:sz="18" w:space="0" w:color="auto"/>
            </w:tcBorders>
            <w:shd w:val="clear" w:color="auto" w:fill="auto"/>
          </w:tcPr>
          <w:p w14:paraId="7BB4E056" w14:textId="27DEE510" w:rsidR="0076396F" w:rsidRPr="007F5D9D" w:rsidRDefault="00A724ED">
            <w:r>
              <w:lastRenderedPageBreak/>
              <w:t>6.49-7.50</w:t>
            </w:r>
          </w:p>
        </w:tc>
      </w:tr>
      <w:tr w:rsidR="0076396F" w:rsidRPr="007F5D9D" w14:paraId="0E363F74"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14B54883" w14:textId="08350291" w:rsidR="0076396F" w:rsidRPr="007F5D9D" w:rsidRDefault="00593483">
            <w:r>
              <w:lastRenderedPageBreak/>
              <w:t>8.30</w:t>
            </w:r>
          </w:p>
        </w:tc>
        <w:tc>
          <w:tcPr>
            <w:tcW w:w="7088" w:type="dxa"/>
            <w:gridSpan w:val="2"/>
            <w:tcBorders>
              <w:top w:val="single" w:sz="2" w:space="0" w:color="auto"/>
              <w:bottom w:val="single" w:sz="2" w:space="0" w:color="auto"/>
            </w:tcBorders>
            <w:shd w:val="clear" w:color="auto" w:fill="auto"/>
          </w:tcPr>
          <w:p w14:paraId="09AB7401" w14:textId="74B03B55" w:rsidR="0076396F" w:rsidRPr="007F5D9D" w:rsidRDefault="00593483">
            <w:r>
              <w:t>Interviewer asks the respondent what these stores looked like inside.</w:t>
            </w:r>
          </w:p>
        </w:tc>
        <w:tc>
          <w:tcPr>
            <w:tcW w:w="1276" w:type="dxa"/>
            <w:tcBorders>
              <w:top w:val="single" w:sz="2" w:space="0" w:color="auto"/>
              <w:bottom w:val="single" w:sz="2" w:space="0" w:color="auto"/>
              <w:right w:val="single" w:sz="18" w:space="0" w:color="auto"/>
            </w:tcBorders>
            <w:shd w:val="clear" w:color="auto" w:fill="auto"/>
          </w:tcPr>
          <w:p w14:paraId="118DF680" w14:textId="77777777" w:rsidR="0076396F" w:rsidRPr="007F5D9D" w:rsidRDefault="0076396F"/>
        </w:tc>
      </w:tr>
      <w:tr w:rsidR="0076396F" w:rsidRPr="007F5D9D" w14:paraId="4C363C37"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522D0C66" w14:textId="111EB7E5" w:rsidR="0076396F" w:rsidRPr="007F5D9D" w:rsidRDefault="007C6547">
            <w:r>
              <w:t>8.35</w:t>
            </w:r>
          </w:p>
        </w:tc>
        <w:tc>
          <w:tcPr>
            <w:tcW w:w="7088" w:type="dxa"/>
            <w:gridSpan w:val="2"/>
            <w:tcBorders>
              <w:top w:val="single" w:sz="2" w:space="0" w:color="auto"/>
              <w:bottom w:val="single" w:sz="2" w:space="0" w:color="auto"/>
            </w:tcBorders>
            <w:shd w:val="clear" w:color="auto" w:fill="auto"/>
          </w:tcPr>
          <w:p w14:paraId="254174EE" w14:textId="1DD1F158" w:rsidR="0076396F" w:rsidRPr="007F5D9D" w:rsidRDefault="00563B18">
            <w:r>
              <w:t>Jars of sweets, wooden counters. Peacock’s bakeries</w:t>
            </w:r>
            <w:r w:rsidR="007C6547">
              <w:t xml:space="preserve"> manufacturing part in </w:t>
            </w:r>
            <w:proofErr w:type="spellStart"/>
            <w:r w:rsidR="007C6547">
              <w:t>Ibrox</w:t>
            </w:r>
            <w:proofErr w:type="spellEnd"/>
            <w:r>
              <w:t>. City Bakeries.</w:t>
            </w:r>
            <w:r w:rsidR="007C6547">
              <w:t xml:space="preserve"> Many pubs didn’t do food. GE Williamsons wooden shop fittings durable carpets.</w:t>
            </w:r>
          </w:p>
        </w:tc>
        <w:tc>
          <w:tcPr>
            <w:tcW w:w="1276" w:type="dxa"/>
            <w:tcBorders>
              <w:top w:val="single" w:sz="2" w:space="0" w:color="auto"/>
              <w:bottom w:val="single" w:sz="2" w:space="0" w:color="auto"/>
              <w:right w:val="single" w:sz="18" w:space="0" w:color="auto"/>
            </w:tcBorders>
            <w:shd w:val="clear" w:color="auto" w:fill="auto"/>
          </w:tcPr>
          <w:p w14:paraId="5B2F9A10" w14:textId="77777777" w:rsidR="0076396F" w:rsidRPr="007F5D9D" w:rsidRDefault="0076396F"/>
        </w:tc>
      </w:tr>
      <w:tr w:rsidR="0076396F" w:rsidRPr="007F5D9D" w14:paraId="7D83A810"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57B0F31B" w14:textId="0058DD13" w:rsidR="0076396F" w:rsidRPr="007F5D9D" w:rsidRDefault="00E12190">
            <w:r>
              <w:t>10.30</w:t>
            </w:r>
          </w:p>
        </w:tc>
        <w:tc>
          <w:tcPr>
            <w:tcW w:w="7088" w:type="dxa"/>
            <w:gridSpan w:val="2"/>
            <w:tcBorders>
              <w:top w:val="single" w:sz="2" w:space="0" w:color="auto"/>
              <w:bottom w:val="single" w:sz="2" w:space="0" w:color="auto"/>
            </w:tcBorders>
            <w:shd w:val="clear" w:color="auto" w:fill="auto"/>
          </w:tcPr>
          <w:p w14:paraId="3A6B2694" w14:textId="6C25E2DD" w:rsidR="0076396F" w:rsidRPr="007F5D9D" w:rsidRDefault="00E12190">
            <w:r>
              <w:t>Still sees liquidator of Copland and Lye. Has circular door ornaments in attic.</w:t>
            </w:r>
          </w:p>
        </w:tc>
        <w:tc>
          <w:tcPr>
            <w:tcW w:w="1276" w:type="dxa"/>
            <w:tcBorders>
              <w:top w:val="single" w:sz="2" w:space="0" w:color="auto"/>
              <w:bottom w:val="single" w:sz="2" w:space="0" w:color="auto"/>
              <w:right w:val="single" w:sz="18" w:space="0" w:color="auto"/>
            </w:tcBorders>
            <w:shd w:val="clear" w:color="auto" w:fill="auto"/>
          </w:tcPr>
          <w:p w14:paraId="3BB3D874" w14:textId="74692261" w:rsidR="0076396F" w:rsidRPr="007F5D9D" w:rsidRDefault="0076396F"/>
        </w:tc>
      </w:tr>
      <w:tr w:rsidR="0076396F" w:rsidRPr="007F5D9D" w14:paraId="6B84E1D5"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3ED36A6B" w14:textId="3A8F9A1B" w:rsidR="0076396F" w:rsidRPr="007F5D9D" w:rsidRDefault="007C6547">
            <w:r>
              <w:t>11.20</w:t>
            </w:r>
          </w:p>
        </w:tc>
        <w:tc>
          <w:tcPr>
            <w:tcW w:w="7088" w:type="dxa"/>
            <w:gridSpan w:val="2"/>
            <w:tcBorders>
              <w:top w:val="single" w:sz="2" w:space="0" w:color="auto"/>
              <w:bottom w:val="single" w:sz="2" w:space="0" w:color="auto"/>
            </w:tcBorders>
            <w:shd w:val="clear" w:color="auto" w:fill="auto"/>
          </w:tcPr>
          <w:p w14:paraId="4FA66768" w14:textId="20F8BAEF" w:rsidR="0076396F" w:rsidRPr="007F5D9D" w:rsidRDefault="007C6547">
            <w:r>
              <w:t xml:space="preserve">Paisleys, Sir Hugh </w:t>
            </w:r>
            <w:proofErr w:type="gramStart"/>
            <w:r>
              <w:t>Frasers</w:t>
            </w:r>
            <w:proofErr w:type="gramEnd"/>
            <w:r>
              <w:t xml:space="preserve"> </w:t>
            </w:r>
            <w:proofErr w:type="spellStart"/>
            <w:r>
              <w:t>jnr’s</w:t>
            </w:r>
            <w:proofErr w:type="spellEnd"/>
            <w:r>
              <w:t xml:space="preserve"> take over. </w:t>
            </w:r>
            <w:proofErr w:type="spellStart"/>
            <w:r w:rsidR="004265DB">
              <w:t>Arnott’s</w:t>
            </w:r>
            <w:proofErr w:type="spellEnd"/>
            <w:r w:rsidR="004265DB">
              <w:t xml:space="preserve"> bought by him too. </w:t>
            </w:r>
            <w:r>
              <w:t>Paisley’s Rowans Copland’s school uniform outfitters</w:t>
            </w:r>
            <w:r w:rsidR="004265DB">
              <w:t>.</w:t>
            </w:r>
          </w:p>
        </w:tc>
        <w:tc>
          <w:tcPr>
            <w:tcW w:w="1276" w:type="dxa"/>
            <w:tcBorders>
              <w:top w:val="single" w:sz="2" w:space="0" w:color="auto"/>
              <w:bottom w:val="single" w:sz="2" w:space="0" w:color="auto"/>
              <w:right w:val="single" w:sz="18" w:space="0" w:color="auto"/>
            </w:tcBorders>
            <w:shd w:val="clear" w:color="auto" w:fill="auto"/>
          </w:tcPr>
          <w:p w14:paraId="3DD9E722" w14:textId="77777777" w:rsidR="0076396F" w:rsidRPr="007F5D9D" w:rsidRDefault="0076396F"/>
        </w:tc>
      </w:tr>
      <w:tr w:rsidR="0076396F" w:rsidRPr="007F5D9D" w14:paraId="4E5FC394"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63D8AA74" w14:textId="01281D33" w:rsidR="0076396F" w:rsidRPr="007F5D9D" w:rsidRDefault="004265DB">
            <w:r>
              <w:t>12.20</w:t>
            </w:r>
          </w:p>
        </w:tc>
        <w:tc>
          <w:tcPr>
            <w:tcW w:w="7088" w:type="dxa"/>
            <w:gridSpan w:val="2"/>
            <w:tcBorders>
              <w:top w:val="single" w:sz="2" w:space="0" w:color="auto"/>
              <w:bottom w:val="single" w:sz="2" w:space="0" w:color="auto"/>
            </w:tcBorders>
            <w:shd w:val="clear" w:color="auto" w:fill="auto"/>
          </w:tcPr>
          <w:p w14:paraId="0A100A92" w14:textId="3EB27077" w:rsidR="0076396F" w:rsidRPr="007F5D9D" w:rsidRDefault="004265DB">
            <w:r>
              <w:t>Lewis’s knickerbocker glories. Big food hall. Santa Claus.</w:t>
            </w:r>
          </w:p>
        </w:tc>
        <w:tc>
          <w:tcPr>
            <w:tcW w:w="1276" w:type="dxa"/>
            <w:tcBorders>
              <w:top w:val="single" w:sz="2" w:space="0" w:color="auto"/>
              <w:bottom w:val="single" w:sz="2" w:space="0" w:color="auto"/>
              <w:right w:val="single" w:sz="18" w:space="0" w:color="auto"/>
            </w:tcBorders>
            <w:shd w:val="clear" w:color="auto" w:fill="auto"/>
          </w:tcPr>
          <w:p w14:paraId="24724221" w14:textId="77777777" w:rsidR="0076396F" w:rsidRPr="007F5D9D" w:rsidRDefault="0076396F"/>
        </w:tc>
      </w:tr>
      <w:tr w:rsidR="0076396F" w:rsidRPr="007F5D9D" w14:paraId="62C3DFB4"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4ADEEB91" w14:textId="5E914EBC" w:rsidR="0076396F" w:rsidRPr="007F5D9D" w:rsidRDefault="004265DB">
            <w:r>
              <w:t>13.45</w:t>
            </w:r>
          </w:p>
        </w:tc>
        <w:tc>
          <w:tcPr>
            <w:tcW w:w="7088" w:type="dxa"/>
            <w:gridSpan w:val="2"/>
            <w:tcBorders>
              <w:top w:val="single" w:sz="2" w:space="0" w:color="auto"/>
              <w:bottom w:val="single" w:sz="2" w:space="0" w:color="auto"/>
            </w:tcBorders>
            <w:shd w:val="clear" w:color="auto" w:fill="auto"/>
          </w:tcPr>
          <w:p w14:paraId="64FFFB9B" w14:textId="6BD29C33" w:rsidR="0076396F" w:rsidRPr="007F5D9D" w:rsidRDefault="004265DB">
            <w:r>
              <w:t xml:space="preserve">Henderson’s Jewellers, Argyle Street. Family squabble like </w:t>
            </w:r>
            <w:proofErr w:type="spellStart"/>
            <w:r>
              <w:t>Nardinis</w:t>
            </w:r>
            <w:proofErr w:type="spellEnd"/>
            <w:r>
              <w:t>.</w:t>
            </w:r>
          </w:p>
        </w:tc>
        <w:tc>
          <w:tcPr>
            <w:tcW w:w="1276" w:type="dxa"/>
            <w:tcBorders>
              <w:top w:val="single" w:sz="2" w:space="0" w:color="auto"/>
              <w:bottom w:val="single" w:sz="2" w:space="0" w:color="auto"/>
              <w:right w:val="single" w:sz="18" w:space="0" w:color="auto"/>
            </w:tcBorders>
            <w:shd w:val="clear" w:color="auto" w:fill="auto"/>
          </w:tcPr>
          <w:p w14:paraId="4B6452A8" w14:textId="77777777" w:rsidR="0076396F" w:rsidRPr="007F5D9D" w:rsidRDefault="0076396F"/>
        </w:tc>
      </w:tr>
      <w:tr w:rsidR="0076396F" w:rsidRPr="007F5D9D" w14:paraId="1F0220F8"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0F69F315" w14:textId="09BF31F0" w:rsidR="0076396F" w:rsidRPr="007F5D9D" w:rsidRDefault="004265DB">
            <w:r>
              <w:t>15.05</w:t>
            </w:r>
          </w:p>
        </w:tc>
        <w:tc>
          <w:tcPr>
            <w:tcW w:w="7088" w:type="dxa"/>
            <w:gridSpan w:val="2"/>
            <w:tcBorders>
              <w:top w:val="single" w:sz="2" w:space="0" w:color="auto"/>
              <w:bottom w:val="single" w:sz="2" w:space="0" w:color="auto"/>
            </w:tcBorders>
            <w:shd w:val="clear" w:color="auto" w:fill="auto"/>
          </w:tcPr>
          <w:p w14:paraId="6E9F1550" w14:textId="32537A11" w:rsidR="0076396F" w:rsidRPr="007F5D9D" w:rsidRDefault="004265DB">
            <w:proofErr w:type="spellStart"/>
            <w:proofErr w:type="gramStart"/>
            <w:r>
              <w:t>Jenners</w:t>
            </w:r>
            <w:proofErr w:type="spellEnd"/>
            <w:proofErr w:type="gramEnd"/>
            <w:r>
              <w:t xml:space="preserve"> big store in Edinburgh. Ho</w:t>
            </w:r>
            <w:r w:rsidR="00E45062">
              <w:t>u</w:t>
            </w:r>
            <w:r>
              <w:t xml:space="preserve">se of Fraser took over. Patrick Thomson. </w:t>
            </w:r>
            <w:proofErr w:type="spellStart"/>
            <w:r>
              <w:t>Binns</w:t>
            </w:r>
            <w:proofErr w:type="spellEnd"/>
            <w:r>
              <w:t>.</w:t>
            </w:r>
          </w:p>
        </w:tc>
        <w:tc>
          <w:tcPr>
            <w:tcW w:w="1276" w:type="dxa"/>
            <w:tcBorders>
              <w:top w:val="single" w:sz="2" w:space="0" w:color="auto"/>
              <w:bottom w:val="single" w:sz="2" w:space="0" w:color="auto"/>
              <w:right w:val="single" w:sz="18" w:space="0" w:color="auto"/>
            </w:tcBorders>
            <w:shd w:val="clear" w:color="auto" w:fill="auto"/>
          </w:tcPr>
          <w:p w14:paraId="6801901A" w14:textId="77777777" w:rsidR="0076396F" w:rsidRPr="007F5D9D" w:rsidRDefault="0076396F"/>
        </w:tc>
      </w:tr>
      <w:tr w:rsidR="0076396F" w:rsidRPr="007F5D9D" w14:paraId="470FB361"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2FB796AC" w14:textId="67A6AFB5" w:rsidR="0076396F" w:rsidRPr="007F5D9D" w:rsidRDefault="004265DB">
            <w:r>
              <w:t>15.56</w:t>
            </w:r>
          </w:p>
        </w:tc>
        <w:tc>
          <w:tcPr>
            <w:tcW w:w="7088" w:type="dxa"/>
            <w:gridSpan w:val="2"/>
            <w:tcBorders>
              <w:top w:val="single" w:sz="2" w:space="0" w:color="auto"/>
              <w:bottom w:val="single" w:sz="2" w:space="0" w:color="auto"/>
            </w:tcBorders>
            <w:shd w:val="clear" w:color="auto" w:fill="auto"/>
          </w:tcPr>
          <w:p w14:paraId="311C1063" w14:textId="00AF9B95" w:rsidR="0076396F" w:rsidRPr="007F5D9D" w:rsidRDefault="004265DB">
            <w:r>
              <w:t>Interviewer asks the respondent to describe the exterior and interiors of the buildings that were visited the most.</w:t>
            </w:r>
          </w:p>
        </w:tc>
        <w:tc>
          <w:tcPr>
            <w:tcW w:w="1276" w:type="dxa"/>
            <w:tcBorders>
              <w:top w:val="single" w:sz="2" w:space="0" w:color="auto"/>
              <w:bottom w:val="single" w:sz="2" w:space="0" w:color="auto"/>
              <w:right w:val="single" w:sz="18" w:space="0" w:color="auto"/>
            </w:tcBorders>
            <w:shd w:val="clear" w:color="auto" w:fill="auto"/>
          </w:tcPr>
          <w:p w14:paraId="1CAD7FE2" w14:textId="77777777" w:rsidR="0076396F" w:rsidRPr="007F5D9D" w:rsidRDefault="0076396F"/>
        </w:tc>
      </w:tr>
      <w:tr w:rsidR="0076396F" w:rsidRPr="007F5D9D" w14:paraId="4840D19F"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40616582" w14:textId="7C5DC063" w:rsidR="0076396F" w:rsidRPr="007F5D9D" w:rsidRDefault="0076396F"/>
        </w:tc>
        <w:tc>
          <w:tcPr>
            <w:tcW w:w="7088" w:type="dxa"/>
            <w:gridSpan w:val="2"/>
            <w:tcBorders>
              <w:top w:val="single" w:sz="2" w:space="0" w:color="auto"/>
              <w:bottom w:val="single" w:sz="2" w:space="0" w:color="auto"/>
            </w:tcBorders>
            <w:shd w:val="clear" w:color="auto" w:fill="auto"/>
          </w:tcPr>
          <w:p w14:paraId="737FFAD3" w14:textId="6C115179" w:rsidR="0076396F" w:rsidRPr="007F5D9D" w:rsidRDefault="00E12190">
            <w:r>
              <w:t xml:space="preserve">“The buildings were just traditional sandstone. If you go to </w:t>
            </w:r>
            <w:proofErr w:type="spellStart"/>
            <w:r>
              <w:t>Sauchiehall</w:t>
            </w:r>
            <w:proofErr w:type="spellEnd"/>
            <w:r>
              <w:t xml:space="preserve"> Street. Marks &amp; Spencer’s have just closed. Copland’s and Pettigrew’s were in the block opposite. And it’s now a car park. And as Prince Charles would say</w:t>
            </w:r>
            <w:r w:rsidR="00B00DE0">
              <w:t>,</w:t>
            </w:r>
            <w:r>
              <w:t xml:space="preserve"> a blot on the landscape compared to the buildings that were there. They were all sandstone fronted and there would maybe be six…six floors. And that was the </w:t>
            </w:r>
            <w:proofErr w:type="spellStart"/>
            <w:r>
              <w:t>Sauchiehall</w:t>
            </w:r>
            <w:proofErr w:type="spellEnd"/>
            <w:r>
              <w:t xml:space="preserve"> Street ones. Copland’s and Pettigrew’s were in one block. And the next block, at the start, was Daly’s. And Daly’s were the, sort of, top of the market, if you like. </w:t>
            </w:r>
            <w:r w:rsidR="00D339BE">
              <w:t xml:space="preserve">The same as McDonald’s </w:t>
            </w:r>
            <w:r w:rsidR="007560C8">
              <w:t xml:space="preserve">on Buchanan Street. And again, the buildings there haven’t really changed in Buchanan Street. So, if you looked at that you would get an idea of what the </w:t>
            </w:r>
            <w:proofErr w:type="spellStart"/>
            <w:r w:rsidR="007560C8">
              <w:t>Sauchiehall</w:t>
            </w:r>
            <w:proofErr w:type="spellEnd"/>
            <w:r w:rsidR="007560C8">
              <w:t xml:space="preserve"> Street shops looked like. BHS which is now shut, </w:t>
            </w:r>
            <w:proofErr w:type="spellStart"/>
            <w:r w:rsidR="007560C8">
              <w:t>Sauchiehall</w:t>
            </w:r>
            <w:proofErr w:type="spellEnd"/>
            <w:r w:rsidR="007560C8">
              <w:t xml:space="preserve"> Street and </w:t>
            </w:r>
            <w:proofErr w:type="spellStart"/>
            <w:r w:rsidR="007560C8">
              <w:t>Renfield</w:t>
            </w:r>
            <w:proofErr w:type="spellEnd"/>
            <w:r w:rsidR="007560C8">
              <w:t xml:space="preserve"> Street. They knocked down some nice properties there. And there were…Along from that was The Empire Theatre where I saw Cli</w:t>
            </w:r>
            <w:r w:rsidR="00A31CFA">
              <w:t>ff Richard and so on, way back in the late ‘50s. Duane Eddy…And they were there…”</w:t>
            </w:r>
          </w:p>
        </w:tc>
        <w:tc>
          <w:tcPr>
            <w:tcW w:w="1276" w:type="dxa"/>
            <w:tcBorders>
              <w:top w:val="single" w:sz="2" w:space="0" w:color="auto"/>
              <w:bottom w:val="single" w:sz="2" w:space="0" w:color="auto"/>
              <w:right w:val="single" w:sz="18" w:space="0" w:color="auto"/>
            </w:tcBorders>
            <w:shd w:val="clear" w:color="auto" w:fill="auto"/>
          </w:tcPr>
          <w:p w14:paraId="0FC65F40" w14:textId="12BCBCDD" w:rsidR="0076396F" w:rsidRPr="007F5D9D" w:rsidRDefault="00A31CFA">
            <w:r>
              <w:t>16.10-17.54</w:t>
            </w:r>
          </w:p>
        </w:tc>
      </w:tr>
      <w:tr w:rsidR="0076396F" w:rsidRPr="007F5D9D" w14:paraId="0CF0B8B0"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79B6A384" w14:textId="2BA3B4D5" w:rsidR="0076396F" w:rsidRPr="007F5D9D" w:rsidRDefault="003E55A0">
            <w:r>
              <w:t>18.45</w:t>
            </w:r>
          </w:p>
        </w:tc>
        <w:tc>
          <w:tcPr>
            <w:tcW w:w="7088" w:type="dxa"/>
            <w:gridSpan w:val="2"/>
            <w:tcBorders>
              <w:top w:val="single" w:sz="2" w:space="0" w:color="auto"/>
              <w:bottom w:val="single" w:sz="2" w:space="0" w:color="auto"/>
            </w:tcBorders>
            <w:shd w:val="clear" w:color="auto" w:fill="auto"/>
          </w:tcPr>
          <w:p w14:paraId="6EABE83A" w14:textId="06A20D75" w:rsidR="0076396F" w:rsidRPr="007F5D9D" w:rsidRDefault="003E55A0">
            <w:r>
              <w:t xml:space="preserve">Interviewer asks the respondent what type of specialist stores there were on </w:t>
            </w:r>
            <w:proofErr w:type="spellStart"/>
            <w:proofErr w:type="gramStart"/>
            <w:r>
              <w:t>Glasgows</w:t>
            </w:r>
            <w:proofErr w:type="spellEnd"/>
            <w:proofErr w:type="gramEnd"/>
            <w:r>
              <w:t xml:space="preserve"> </w:t>
            </w:r>
            <w:proofErr w:type="spellStart"/>
            <w:r>
              <w:t>highstreets</w:t>
            </w:r>
            <w:proofErr w:type="spellEnd"/>
            <w:r>
              <w:t>.</w:t>
            </w:r>
          </w:p>
        </w:tc>
        <w:tc>
          <w:tcPr>
            <w:tcW w:w="1276" w:type="dxa"/>
            <w:tcBorders>
              <w:top w:val="single" w:sz="2" w:space="0" w:color="auto"/>
              <w:bottom w:val="single" w:sz="2" w:space="0" w:color="auto"/>
              <w:right w:val="single" w:sz="18" w:space="0" w:color="auto"/>
            </w:tcBorders>
            <w:shd w:val="clear" w:color="auto" w:fill="auto"/>
          </w:tcPr>
          <w:p w14:paraId="53F8DADA" w14:textId="77777777" w:rsidR="0076396F" w:rsidRPr="007F5D9D" w:rsidRDefault="0076396F"/>
        </w:tc>
      </w:tr>
      <w:tr w:rsidR="0076396F" w:rsidRPr="007F5D9D" w14:paraId="59F0DE50"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09E9E31A" w14:textId="4042E48D" w:rsidR="0076396F" w:rsidRPr="007F5D9D" w:rsidRDefault="009A0443">
            <w:r>
              <w:t>18.54</w:t>
            </w:r>
          </w:p>
        </w:tc>
        <w:tc>
          <w:tcPr>
            <w:tcW w:w="7088" w:type="dxa"/>
            <w:gridSpan w:val="2"/>
            <w:tcBorders>
              <w:top w:val="single" w:sz="2" w:space="0" w:color="auto"/>
              <w:bottom w:val="single" w:sz="2" w:space="0" w:color="auto"/>
            </w:tcBorders>
            <w:shd w:val="clear" w:color="auto" w:fill="auto"/>
          </w:tcPr>
          <w:p w14:paraId="6CBA0188" w14:textId="026A7E23" w:rsidR="0076396F" w:rsidRPr="007F5D9D" w:rsidRDefault="009A0443">
            <w:r>
              <w:t xml:space="preserve">Crockett’s for hardware, </w:t>
            </w:r>
            <w:proofErr w:type="spellStart"/>
            <w:r>
              <w:t>Grieve’s</w:t>
            </w:r>
            <w:proofErr w:type="spellEnd"/>
            <w:r>
              <w:t xml:space="preserve"> for </w:t>
            </w:r>
            <w:proofErr w:type="spellStart"/>
            <w:r>
              <w:t>sportswear</w:t>
            </w:r>
            <w:proofErr w:type="gramStart"/>
            <w:r>
              <w:t>,family</w:t>
            </w:r>
            <w:proofErr w:type="spellEnd"/>
            <w:proofErr w:type="gramEnd"/>
            <w:r>
              <w:t xml:space="preserve"> former pupils of his school. Tam Shepherds, Clyde Model Dockyard for toys. Argyll Arcade for jewellery. Henderson’s, Porter’s and </w:t>
            </w:r>
            <w:proofErr w:type="spellStart"/>
            <w:r>
              <w:t>Laings</w:t>
            </w:r>
            <w:proofErr w:type="spellEnd"/>
            <w:r>
              <w:t>. Agnes Brogan Florists.</w:t>
            </w:r>
          </w:p>
        </w:tc>
        <w:tc>
          <w:tcPr>
            <w:tcW w:w="1276" w:type="dxa"/>
            <w:tcBorders>
              <w:top w:val="single" w:sz="2" w:space="0" w:color="auto"/>
              <w:bottom w:val="single" w:sz="2" w:space="0" w:color="auto"/>
              <w:right w:val="single" w:sz="18" w:space="0" w:color="auto"/>
            </w:tcBorders>
            <w:shd w:val="clear" w:color="auto" w:fill="auto"/>
          </w:tcPr>
          <w:p w14:paraId="36D9BB3D" w14:textId="77777777" w:rsidR="0076396F" w:rsidRPr="007F5D9D" w:rsidRDefault="0076396F"/>
        </w:tc>
      </w:tr>
      <w:tr w:rsidR="0076396F" w:rsidRPr="007F5D9D" w14:paraId="0A3BE761"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088D8406" w14:textId="4A75B292" w:rsidR="0076396F" w:rsidRPr="007F5D9D" w:rsidRDefault="009A0443">
            <w:r>
              <w:t>21.54</w:t>
            </w:r>
          </w:p>
        </w:tc>
        <w:tc>
          <w:tcPr>
            <w:tcW w:w="7088" w:type="dxa"/>
            <w:gridSpan w:val="2"/>
            <w:tcBorders>
              <w:top w:val="single" w:sz="2" w:space="0" w:color="auto"/>
              <w:bottom w:val="single" w:sz="2" w:space="0" w:color="auto"/>
            </w:tcBorders>
            <w:shd w:val="clear" w:color="auto" w:fill="auto"/>
          </w:tcPr>
          <w:p w14:paraId="380E8F4E" w14:textId="20506B2D" w:rsidR="0076396F" w:rsidRPr="007F5D9D" w:rsidRDefault="009A0443">
            <w:r>
              <w:t>Talks about the decline of manufacturing in Glasgow during time as a chartered accountant.</w:t>
            </w:r>
          </w:p>
        </w:tc>
        <w:tc>
          <w:tcPr>
            <w:tcW w:w="1276" w:type="dxa"/>
            <w:tcBorders>
              <w:top w:val="single" w:sz="2" w:space="0" w:color="auto"/>
              <w:bottom w:val="single" w:sz="2" w:space="0" w:color="auto"/>
              <w:right w:val="single" w:sz="18" w:space="0" w:color="auto"/>
            </w:tcBorders>
            <w:shd w:val="clear" w:color="auto" w:fill="auto"/>
          </w:tcPr>
          <w:p w14:paraId="219C74DC" w14:textId="77777777" w:rsidR="0076396F" w:rsidRPr="007F5D9D" w:rsidRDefault="0076396F"/>
        </w:tc>
      </w:tr>
      <w:tr w:rsidR="0076396F" w:rsidRPr="007F5D9D" w14:paraId="0467E10E"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37282458" w14:textId="482C698D" w:rsidR="0076396F" w:rsidRPr="007F5D9D" w:rsidRDefault="009A0443">
            <w:r>
              <w:t>22.53</w:t>
            </w:r>
          </w:p>
        </w:tc>
        <w:tc>
          <w:tcPr>
            <w:tcW w:w="7088" w:type="dxa"/>
            <w:gridSpan w:val="2"/>
            <w:tcBorders>
              <w:top w:val="single" w:sz="2" w:space="0" w:color="auto"/>
              <w:bottom w:val="single" w:sz="2" w:space="0" w:color="auto"/>
            </w:tcBorders>
            <w:shd w:val="clear" w:color="auto" w:fill="auto"/>
          </w:tcPr>
          <w:p w14:paraId="1A070EFA" w14:textId="4B7D4976" w:rsidR="0076396F" w:rsidRPr="007F5D9D" w:rsidRDefault="009A0443">
            <w:r>
              <w:t>Theatres, Kings, the Alhambra, theatre royal.</w:t>
            </w:r>
          </w:p>
        </w:tc>
        <w:tc>
          <w:tcPr>
            <w:tcW w:w="1276" w:type="dxa"/>
            <w:tcBorders>
              <w:top w:val="single" w:sz="2" w:space="0" w:color="auto"/>
              <w:bottom w:val="single" w:sz="2" w:space="0" w:color="auto"/>
              <w:right w:val="single" w:sz="18" w:space="0" w:color="auto"/>
            </w:tcBorders>
            <w:shd w:val="clear" w:color="auto" w:fill="auto"/>
          </w:tcPr>
          <w:p w14:paraId="1BD6397B" w14:textId="77777777" w:rsidR="0076396F" w:rsidRPr="007F5D9D" w:rsidRDefault="0076396F"/>
        </w:tc>
      </w:tr>
      <w:tr w:rsidR="0076396F" w:rsidRPr="007F5D9D" w14:paraId="3D3B82E1"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2031807F" w14:textId="20780AB6" w:rsidR="0076396F" w:rsidRPr="007F5D9D" w:rsidRDefault="009A0443">
            <w:r>
              <w:t>24.09</w:t>
            </w:r>
          </w:p>
        </w:tc>
        <w:tc>
          <w:tcPr>
            <w:tcW w:w="7088" w:type="dxa"/>
            <w:gridSpan w:val="2"/>
            <w:tcBorders>
              <w:top w:val="single" w:sz="2" w:space="0" w:color="auto"/>
              <w:bottom w:val="single" w:sz="2" w:space="0" w:color="auto"/>
            </w:tcBorders>
            <w:shd w:val="clear" w:color="auto" w:fill="auto"/>
          </w:tcPr>
          <w:p w14:paraId="261B5AA2" w14:textId="7E40655B" w:rsidR="0076396F" w:rsidRPr="007F5D9D" w:rsidRDefault="009A0443">
            <w:proofErr w:type="spellStart"/>
            <w:r>
              <w:t>Liptons</w:t>
            </w:r>
            <w:proofErr w:type="spellEnd"/>
            <w:r>
              <w:t>, gives short history.</w:t>
            </w:r>
          </w:p>
        </w:tc>
        <w:tc>
          <w:tcPr>
            <w:tcW w:w="1276" w:type="dxa"/>
            <w:tcBorders>
              <w:top w:val="single" w:sz="2" w:space="0" w:color="auto"/>
              <w:bottom w:val="single" w:sz="2" w:space="0" w:color="auto"/>
              <w:right w:val="single" w:sz="18" w:space="0" w:color="auto"/>
            </w:tcBorders>
            <w:shd w:val="clear" w:color="auto" w:fill="auto"/>
          </w:tcPr>
          <w:p w14:paraId="0270D22C" w14:textId="77777777" w:rsidR="0076396F" w:rsidRPr="007F5D9D" w:rsidRDefault="0076396F"/>
        </w:tc>
      </w:tr>
      <w:tr w:rsidR="0076396F" w:rsidRPr="007F5D9D" w14:paraId="637C26F4" w14:textId="77777777" w:rsidTr="007F5D9D">
        <w:trPr>
          <w:trHeight w:val="480"/>
        </w:trPr>
        <w:tc>
          <w:tcPr>
            <w:tcW w:w="1242" w:type="dxa"/>
            <w:tcBorders>
              <w:top w:val="single" w:sz="2" w:space="0" w:color="auto"/>
              <w:left w:val="single" w:sz="18" w:space="0" w:color="auto"/>
              <w:bottom w:val="single" w:sz="2" w:space="0" w:color="auto"/>
            </w:tcBorders>
            <w:shd w:val="clear" w:color="auto" w:fill="auto"/>
          </w:tcPr>
          <w:p w14:paraId="2F18C19E" w14:textId="076E71FE" w:rsidR="0076396F" w:rsidRPr="007F5D9D" w:rsidRDefault="0076396F"/>
        </w:tc>
        <w:tc>
          <w:tcPr>
            <w:tcW w:w="7088" w:type="dxa"/>
            <w:gridSpan w:val="2"/>
            <w:tcBorders>
              <w:top w:val="single" w:sz="2" w:space="0" w:color="auto"/>
              <w:bottom w:val="single" w:sz="2" w:space="0" w:color="auto"/>
            </w:tcBorders>
            <w:shd w:val="clear" w:color="auto" w:fill="auto"/>
          </w:tcPr>
          <w:p w14:paraId="63C886A4" w14:textId="5AA594AA" w:rsidR="0076396F" w:rsidRPr="007F5D9D" w:rsidRDefault="00B00DE0">
            <w:r>
              <w:t xml:space="preserve">“School book sellers. There was Grant Educational in Union Street. And W&amp;R Holmes in Dunlop Street. Down the side of where Lewis’s were. I used to get my school books there. Because one of my school friend’s dad’s was the manager in Holmes. And we would go each summer to leave our list. And it would be ready by the time we were starting school…These were for school and university. </w:t>
            </w:r>
            <w:proofErr w:type="spellStart"/>
            <w:r w:rsidR="009E11FF">
              <w:t>Smith’s</w:t>
            </w:r>
            <w:proofErr w:type="spellEnd"/>
            <w:r w:rsidR="009E11FF">
              <w:t xml:space="preserve"> were the other big one. John Smith’s. And they’ve still got a shop at Caledonian University. But, they used to have one on St Vincent’s Street between Buchanan Street and West Nile Street…” </w:t>
            </w:r>
          </w:p>
        </w:tc>
        <w:tc>
          <w:tcPr>
            <w:tcW w:w="1276" w:type="dxa"/>
            <w:tcBorders>
              <w:top w:val="single" w:sz="2" w:space="0" w:color="auto"/>
              <w:bottom w:val="single" w:sz="2" w:space="0" w:color="auto"/>
              <w:right w:val="single" w:sz="18" w:space="0" w:color="auto"/>
            </w:tcBorders>
            <w:shd w:val="clear" w:color="auto" w:fill="auto"/>
          </w:tcPr>
          <w:p w14:paraId="1EE21CEB" w14:textId="25731253" w:rsidR="0076396F" w:rsidRPr="007F5D9D" w:rsidRDefault="009A0443">
            <w:r>
              <w:t>24.52</w:t>
            </w:r>
            <w:r w:rsidR="009E11FF">
              <w:t>-25.52</w:t>
            </w:r>
          </w:p>
        </w:tc>
      </w:tr>
      <w:tr w:rsidR="0076396F" w:rsidRPr="007F5D9D" w14:paraId="76892544"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2CEF58B3" w14:textId="0B073C2C" w:rsidR="0076396F" w:rsidRPr="007F5D9D" w:rsidRDefault="00E45062">
            <w:r>
              <w:t>27.15</w:t>
            </w:r>
          </w:p>
        </w:tc>
        <w:tc>
          <w:tcPr>
            <w:tcW w:w="7088" w:type="dxa"/>
            <w:gridSpan w:val="2"/>
            <w:tcBorders>
              <w:top w:val="single" w:sz="2" w:space="0" w:color="auto"/>
              <w:bottom w:val="single" w:sz="2" w:space="0" w:color="auto"/>
            </w:tcBorders>
            <w:shd w:val="clear" w:color="auto" w:fill="auto"/>
          </w:tcPr>
          <w:p w14:paraId="752AA0BE" w14:textId="1484614A" w:rsidR="0076396F" w:rsidRPr="007F5D9D" w:rsidRDefault="00E45062">
            <w:r>
              <w:t>Interviewer asks the respondent about the interiors of the big department stores.</w:t>
            </w:r>
          </w:p>
        </w:tc>
        <w:tc>
          <w:tcPr>
            <w:tcW w:w="1276" w:type="dxa"/>
            <w:tcBorders>
              <w:top w:val="single" w:sz="2" w:space="0" w:color="auto"/>
              <w:bottom w:val="single" w:sz="2" w:space="0" w:color="auto"/>
              <w:right w:val="single" w:sz="18" w:space="0" w:color="auto"/>
            </w:tcBorders>
            <w:shd w:val="clear" w:color="auto" w:fill="auto"/>
          </w:tcPr>
          <w:p w14:paraId="7F65916E" w14:textId="77777777" w:rsidR="0076396F" w:rsidRPr="007F5D9D" w:rsidRDefault="0076396F"/>
        </w:tc>
      </w:tr>
      <w:tr w:rsidR="0076396F" w:rsidRPr="007F5D9D" w14:paraId="5905CAE4"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066788BC" w14:textId="35950E54" w:rsidR="0076396F" w:rsidRPr="007F5D9D" w:rsidRDefault="00E45062">
            <w:r>
              <w:t>27.22</w:t>
            </w:r>
          </w:p>
        </w:tc>
        <w:tc>
          <w:tcPr>
            <w:tcW w:w="7088" w:type="dxa"/>
            <w:gridSpan w:val="2"/>
            <w:tcBorders>
              <w:top w:val="single" w:sz="2" w:space="0" w:color="auto"/>
              <w:bottom w:val="single" w:sz="2" w:space="0" w:color="auto"/>
            </w:tcBorders>
            <w:shd w:val="clear" w:color="auto" w:fill="auto"/>
          </w:tcPr>
          <w:p w14:paraId="4CF53E7B" w14:textId="305B2517" w:rsidR="0076396F" w:rsidRPr="007F5D9D" w:rsidRDefault="00E45062">
            <w:r>
              <w:t xml:space="preserve">Stores were like the Fraser’s Store, central staircase and departments. Was white goods department. </w:t>
            </w:r>
            <w:proofErr w:type="gramStart"/>
            <w:r>
              <w:t>No furnishings in Marks and Spencer’s</w:t>
            </w:r>
            <w:proofErr w:type="gramEnd"/>
            <w:r>
              <w:t xml:space="preserve"> at that stage. </w:t>
            </w:r>
          </w:p>
        </w:tc>
        <w:tc>
          <w:tcPr>
            <w:tcW w:w="1276" w:type="dxa"/>
            <w:tcBorders>
              <w:top w:val="single" w:sz="2" w:space="0" w:color="auto"/>
              <w:bottom w:val="single" w:sz="2" w:space="0" w:color="auto"/>
              <w:right w:val="single" w:sz="18" w:space="0" w:color="auto"/>
            </w:tcBorders>
            <w:shd w:val="clear" w:color="auto" w:fill="auto"/>
          </w:tcPr>
          <w:p w14:paraId="776AD8A3" w14:textId="77777777" w:rsidR="0076396F" w:rsidRPr="007F5D9D" w:rsidRDefault="0076396F"/>
        </w:tc>
      </w:tr>
      <w:tr w:rsidR="0076396F" w:rsidRPr="007F5D9D" w14:paraId="713527A1"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4E457966" w14:textId="2D63D79A" w:rsidR="0076396F" w:rsidRPr="007F5D9D" w:rsidRDefault="009E11FF">
            <w:r>
              <w:lastRenderedPageBreak/>
              <w:t>28.17</w:t>
            </w:r>
          </w:p>
        </w:tc>
        <w:tc>
          <w:tcPr>
            <w:tcW w:w="7088" w:type="dxa"/>
            <w:gridSpan w:val="2"/>
            <w:tcBorders>
              <w:top w:val="single" w:sz="2" w:space="0" w:color="auto"/>
              <w:bottom w:val="single" w:sz="2" w:space="0" w:color="auto"/>
            </w:tcBorders>
            <w:shd w:val="clear" w:color="auto" w:fill="auto"/>
          </w:tcPr>
          <w:p w14:paraId="5A4F1F76" w14:textId="3B044C1A" w:rsidR="0076396F" w:rsidRPr="007F5D9D" w:rsidRDefault="009E11FF">
            <w:r>
              <w:t>Talks about the different summer holidays for Scottish cities. This meant people could go and shop in other cities on their break.</w:t>
            </w:r>
          </w:p>
        </w:tc>
        <w:tc>
          <w:tcPr>
            <w:tcW w:w="1276" w:type="dxa"/>
            <w:tcBorders>
              <w:top w:val="single" w:sz="2" w:space="0" w:color="auto"/>
              <w:bottom w:val="single" w:sz="2" w:space="0" w:color="auto"/>
              <w:right w:val="single" w:sz="18" w:space="0" w:color="auto"/>
            </w:tcBorders>
            <w:shd w:val="clear" w:color="auto" w:fill="auto"/>
          </w:tcPr>
          <w:p w14:paraId="2876D0CE" w14:textId="7E7D70F8" w:rsidR="0076396F" w:rsidRPr="007F5D9D" w:rsidRDefault="0076396F"/>
        </w:tc>
      </w:tr>
      <w:tr w:rsidR="0076396F" w:rsidRPr="007F5D9D" w14:paraId="2465A71A"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1F3E3F8E" w14:textId="6DD647D3" w:rsidR="0076396F" w:rsidRPr="007F5D9D" w:rsidRDefault="00E45062">
            <w:r>
              <w:t>29.25</w:t>
            </w:r>
          </w:p>
        </w:tc>
        <w:tc>
          <w:tcPr>
            <w:tcW w:w="7088" w:type="dxa"/>
            <w:gridSpan w:val="2"/>
            <w:tcBorders>
              <w:top w:val="single" w:sz="2" w:space="0" w:color="auto"/>
              <w:bottom w:val="single" w:sz="2" w:space="0" w:color="auto"/>
            </w:tcBorders>
            <w:shd w:val="clear" w:color="auto" w:fill="auto"/>
          </w:tcPr>
          <w:p w14:paraId="3218EC00" w14:textId="508E6AE7" w:rsidR="0076396F" w:rsidRPr="007F5D9D" w:rsidRDefault="00E45062">
            <w:r>
              <w:t>Interviewer asks the respondent if he got a bit more behind the scenes in the shops that he would go into and audit.</w:t>
            </w:r>
          </w:p>
        </w:tc>
        <w:tc>
          <w:tcPr>
            <w:tcW w:w="1276" w:type="dxa"/>
            <w:tcBorders>
              <w:top w:val="single" w:sz="2" w:space="0" w:color="auto"/>
              <w:bottom w:val="single" w:sz="2" w:space="0" w:color="auto"/>
              <w:right w:val="single" w:sz="18" w:space="0" w:color="auto"/>
            </w:tcBorders>
            <w:shd w:val="clear" w:color="auto" w:fill="auto"/>
          </w:tcPr>
          <w:p w14:paraId="0122856F" w14:textId="77777777" w:rsidR="0076396F" w:rsidRPr="007F5D9D" w:rsidRDefault="0076396F"/>
        </w:tc>
      </w:tr>
      <w:tr w:rsidR="0076396F" w:rsidRPr="007F5D9D" w14:paraId="6F4E228F"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6AC857A0" w14:textId="0D03CCDA" w:rsidR="0076396F" w:rsidRPr="007F5D9D" w:rsidRDefault="00B23E6B">
            <w:r>
              <w:t>29.35</w:t>
            </w:r>
          </w:p>
        </w:tc>
        <w:tc>
          <w:tcPr>
            <w:tcW w:w="7088" w:type="dxa"/>
            <w:gridSpan w:val="2"/>
            <w:tcBorders>
              <w:top w:val="single" w:sz="2" w:space="0" w:color="auto"/>
              <w:bottom w:val="single" w:sz="2" w:space="0" w:color="auto"/>
            </w:tcBorders>
            <w:shd w:val="clear" w:color="auto" w:fill="auto"/>
          </w:tcPr>
          <w:p w14:paraId="22D68FE6" w14:textId="6A4FAB87" w:rsidR="0076396F" w:rsidRPr="007F5D9D" w:rsidRDefault="00B23E6B">
            <w:r>
              <w:t>Talks about the method he was taught for auditing.</w:t>
            </w:r>
          </w:p>
        </w:tc>
        <w:tc>
          <w:tcPr>
            <w:tcW w:w="1276" w:type="dxa"/>
            <w:tcBorders>
              <w:top w:val="single" w:sz="2" w:space="0" w:color="auto"/>
              <w:bottom w:val="single" w:sz="2" w:space="0" w:color="auto"/>
              <w:right w:val="single" w:sz="18" w:space="0" w:color="auto"/>
            </w:tcBorders>
            <w:shd w:val="clear" w:color="auto" w:fill="auto"/>
          </w:tcPr>
          <w:p w14:paraId="1C5B22AE" w14:textId="21EFF12B" w:rsidR="0076396F" w:rsidRPr="007F5D9D" w:rsidRDefault="0076396F"/>
        </w:tc>
      </w:tr>
      <w:tr w:rsidR="0076396F" w:rsidRPr="007F5D9D" w14:paraId="703F4080"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2390AE61" w14:textId="7B88C276" w:rsidR="0076396F" w:rsidRPr="007F5D9D" w:rsidRDefault="00EA1800">
            <w:r>
              <w:t>31.40</w:t>
            </w:r>
          </w:p>
        </w:tc>
        <w:tc>
          <w:tcPr>
            <w:tcW w:w="7088" w:type="dxa"/>
            <w:gridSpan w:val="2"/>
            <w:tcBorders>
              <w:top w:val="single" w:sz="2" w:space="0" w:color="auto"/>
              <w:bottom w:val="single" w:sz="2" w:space="0" w:color="auto"/>
            </w:tcBorders>
            <w:shd w:val="clear" w:color="auto" w:fill="auto"/>
          </w:tcPr>
          <w:p w14:paraId="007E7E68" w14:textId="19B184A3" w:rsidR="0076396F" w:rsidRPr="007F5D9D" w:rsidRDefault="00EA1800">
            <w:r>
              <w:t xml:space="preserve">Interviewer asks the respondent if he has any stories about Glasgow </w:t>
            </w:r>
            <w:proofErr w:type="spellStart"/>
            <w:r>
              <w:t>highstreet</w:t>
            </w:r>
            <w:proofErr w:type="spellEnd"/>
            <w:r>
              <w:t xml:space="preserve"> shops not doing so well.</w:t>
            </w:r>
          </w:p>
        </w:tc>
        <w:tc>
          <w:tcPr>
            <w:tcW w:w="1276" w:type="dxa"/>
            <w:tcBorders>
              <w:top w:val="single" w:sz="2" w:space="0" w:color="auto"/>
              <w:bottom w:val="single" w:sz="2" w:space="0" w:color="auto"/>
              <w:right w:val="single" w:sz="18" w:space="0" w:color="auto"/>
            </w:tcBorders>
            <w:shd w:val="clear" w:color="auto" w:fill="auto"/>
          </w:tcPr>
          <w:p w14:paraId="0FC413FB" w14:textId="77777777" w:rsidR="0076396F" w:rsidRPr="007F5D9D" w:rsidRDefault="0076396F"/>
        </w:tc>
      </w:tr>
      <w:tr w:rsidR="0076396F" w:rsidRPr="007F5D9D" w14:paraId="547E5048" w14:textId="77777777" w:rsidTr="007F5D9D">
        <w:trPr>
          <w:trHeight w:val="400"/>
        </w:trPr>
        <w:tc>
          <w:tcPr>
            <w:tcW w:w="1242" w:type="dxa"/>
            <w:tcBorders>
              <w:top w:val="single" w:sz="2" w:space="0" w:color="auto"/>
              <w:left w:val="single" w:sz="18" w:space="0" w:color="auto"/>
              <w:bottom w:val="single" w:sz="2" w:space="0" w:color="auto"/>
              <w:right w:val="single" w:sz="2" w:space="0" w:color="auto"/>
            </w:tcBorders>
            <w:shd w:val="clear" w:color="auto" w:fill="auto"/>
          </w:tcPr>
          <w:p w14:paraId="459A5C4F" w14:textId="74102B22" w:rsidR="0076396F" w:rsidRPr="007F5D9D" w:rsidRDefault="0076396F"/>
        </w:tc>
        <w:tc>
          <w:tcPr>
            <w:tcW w:w="7088" w:type="dxa"/>
            <w:gridSpan w:val="2"/>
            <w:tcBorders>
              <w:top w:val="single" w:sz="2" w:space="0" w:color="auto"/>
              <w:left w:val="single" w:sz="2" w:space="0" w:color="auto"/>
              <w:bottom w:val="single" w:sz="2" w:space="0" w:color="auto"/>
            </w:tcBorders>
            <w:shd w:val="clear" w:color="auto" w:fill="auto"/>
          </w:tcPr>
          <w:p w14:paraId="4DD410D9" w14:textId="0D776FA2" w:rsidR="0076396F" w:rsidRPr="007F5D9D" w:rsidRDefault="00B23E6B">
            <w:r>
              <w:t>“I thi</w:t>
            </w:r>
            <w:r w:rsidR="00D5505B">
              <w:t>nk one of the major problems is</w:t>
            </w:r>
            <w:r>
              <w:t xml:space="preserve"> that people di</w:t>
            </w:r>
            <w:r w:rsidR="00D5505B">
              <w:t>d</w:t>
            </w:r>
            <w:r>
              <w:t>n’</w:t>
            </w:r>
            <w:r w:rsidR="00D5505B">
              <w:t>t move with the times…And that is probably why a good number o</w:t>
            </w:r>
            <w:r w:rsidR="00855C3F">
              <w:t>f businesses, department stores, w</w:t>
            </w:r>
            <w:r w:rsidR="00D5505B">
              <w:t>eren’t able to compete with some of the Sterling’s…People would go out of town.</w:t>
            </w:r>
            <w:r w:rsidR="00855C3F">
              <w:t xml:space="preserve"> And that’s another reason for the decline. And the </w:t>
            </w:r>
            <w:proofErr w:type="spellStart"/>
            <w:r w:rsidR="00855C3F">
              <w:t>highstreet</w:t>
            </w:r>
            <w:proofErr w:type="spellEnd"/>
            <w:r w:rsidR="00855C3F">
              <w:t xml:space="preserve"> is poorer that they aren’t there…”</w:t>
            </w:r>
          </w:p>
        </w:tc>
        <w:tc>
          <w:tcPr>
            <w:tcW w:w="1276" w:type="dxa"/>
            <w:tcBorders>
              <w:top w:val="single" w:sz="2" w:space="0" w:color="auto"/>
              <w:bottom w:val="single" w:sz="2" w:space="0" w:color="auto"/>
              <w:right w:val="single" w:sz="18" w:space="0" w:color="auto"/>
            </w:tcBorders>
            <w:shd w:val="clear" w:color="auto" w:fill="auto"/>
          </w:tcPr>
          <w:p w14:paraId="5B973FFA" w14:textId="284B9E04" w:rsidR="0076396F" w:rsidRPr="007F5D9D" w:rsidRDefault="00EE5426">
            <w:r>
              <w:t>31.58</w:t>
            </w:r>
            <w:r w:rsidR="00F43901">
              <w:t>-33.39</w:t>
            </w:r>
          </w:p>
        </w:tc>
      </w:tr>
      <w:tr w:rsidR="0076396F" w:rsidRPr="007F5D9D" w14:paraId="67C6D9A0"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0CDABAAB" w14:textId="77F9D039" w:rsidR="0076396F" w:rsidRPr="007F5D9D" w:rsidRDefault="00F43901">
            <w:r>
              <w:t>34.20</w:t>
            </w:r>
          </w:p>
        </w:tc>
        <w:tc>
          <w:tcPr>
            <w:tcW w:w="7088" w:type="dxa"/>
            <w:gridSpan w:val="2"/>
            <w:tcBorders>
              <w:top w:val="single" w:sz="2" w:space="0" w:color="auto"/>
              <w:bottom w:val="single" w:sz="2" w:space="0" w:color="auto"/>
            </w:tcBorders>
            <w:shd w:val="clear" w:color="auto" w:fill="auto"/>
          </w:tcPr>
          <w:p w14:paraId="3E37E3CD" w14:textId="45B61391" w:rsidR="0076396F" w:rsidRPr="007F5D9D" w:rsidRDefault="00F43901">
            <w:r>
              <w:t>Interviewer asks the respondent how people generally got into the city centre.</w:t>
            </w:r>
          </w:p>
        </w:tc>
        <w:tc>
          <w:tcPr>
            <w:tcW w:w="1276" w:type="dxa"/>
            <w:tcBorders>
              <w:top w:val="single" w:sz="2" w:space="0" w:color="auto"/>
              <w:bottom w:val="single" w:sz="2" w:space="0" w:color="auto"/>
              <w:right w:val="single" w:sz="18" w:space="0" w:color="auto"/>
            </w:tcBorders>
            <w:shd w:val="clear" w:color="auto" w:fill="auto"/>
          </w:tcPr>
          <w:p w14:paraId="012AF35D" w14:textId="77777777" w:rsidR="0076396F" w:rsidRPr="007F5D9D" w:rsidRDefault="0076396F"/>
        </w:tc>
      </w:tr>
      <w:tr w:rsidR="00EE5426" w:rsidRPr="007F5D9D" w14:paraId="0646F945"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066843D4" w14:textId="13B937A3" w:rsidR="00EE5426" w:rsidRPr="007F5D9D" w:rsidRDefault="00F43901">
            <w:r>
              <w:t>34.23</w:t>
            </w:r>
          </w:p>
        </w:tc>
        <w:tc>
          <w:tcPr>
            <w:tcW w:w="7088" w:type="dxa"/>
            <w:gridSpan w:val="2"/>
            <w:tcBorders>
              <w:top w:val="single" w:sz="2" w:space="0" w:color="auto"/>
              <w:bottom w:val="single" w:sz="2" w:space="0" w:color="auto"/>
            </w:tcBorders>
            <w:shd w:val="clear" w:color="auto" w:fill="auto"/>
          </w:tcPr>
          <w:p w14:paraId="68FEDE40" w14:textId="3C2095D8" w:rsidR="00EE5426" w:rsidRPr="007F5D9D" w:rsidRDefault="00F43901">
            <w:r>
              <w:t>Trams, underground system.</w:t>
            </w:r>
          </w:p>
        </w:tc>
        <w:tc>
          <w:tcPr>
            <w:tcW w:w="1276" w:type="dxa"/>
            <w:tcBorders>
              <w:top w:val="single" w:sz="2" w:space="0" w:color="auto"/>
              <w:bottom w:val="single" w:sz="2" w:space="0" w:color="auto"/>
              <w:right w:val="single" w:sz="18" w:space="0" w:color="auto"/>
            </w:tcBorders>
            <w:shd w:val="clear" w:color="auto" w:fill="auto"/>
          </w:tcPr>
          <w:p w14:paraId="14A12CF9" w14:textId="375D5CAD" w:rsidR="00EE5426" w:rsidRPr="007F5D9D" w:rsidRDefault="00EE5426"/>
        </w:tc>
      </w:tr>
      <w:tr w:rsidR="00EE5426" w:rsidRPr="007F5D9D" w14:paraId="5E5D88F2"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60B98A0D" w14:textId="43981313" w:rsidR="00EE5426" w:rsidRPr="007F5D9D" w:rsidRDefault="00F43901">
            <w:r>
              <w:t>38.33</w:t>
            </w:r>
          </w:p>
        </w:tc>
        <w:tc>
          <w:tcPr>
            <w:tcW w:w="7088" w:type="dxa"/>
            <w:gridSpan w:val="2"/>
            <w:tcBorders>
              <w:top w:val="single" w:sz="2" w:space="0" w:color="auto"/>
              <w:bottom w:val="single" w:sz="2" w:space="0" w:color="auto"/>
            </w:tcBorders>
            <w:shd w:val="clear" w:color="auto" w:fill="auto"/>
          </w:tcPr>
          <w:p w14:paraId="48F2068A" w14:textId="5BB0C82C" w:rsidR="00EE5426" w:rsidRPr="007F5D9D" w:rsidRDefault="00F43901">
            <w:r>
              <w:t>Interviewer asks the respondent what era he first remembers G</w:t>
            </w:r>
            <w:r w:rsidR="002545BE">
              <w:t xml:space="preserve">lasgow’s </w:t>
            </w:r>
            <w:proofErr w:type="spellStart"/>
            <w:r w:rsidR="002545BE">
              <w:t>Highstreets</w:t>
            </w:r>
            <w:proofErr w:type="spellEnd"/>
            <w:r w:rsidR="002545BE">
              <w:t>.</w:t>
            </w:r>
          </w:p>
        </w:tc>
        <w:tc>
          <w:tcPr>
            <w:tcW w:w="1276" w:type="dxa"/>
            <w:tcBorders>
              <w:top w:val="single" w:sz="2" w:space="0" w:color="auto"/>
              <w:bottom w:val="single" w:sz="2" w:space="0" w:color="auto"/>
              <w:right w:val="single" w:sz="18" w:space="0" w:color="auto"/>
            </w:tcBorders>
            <w:shd w:val="clear" w:color="auto" w:fill="auto"/>
          </w:tcPr>
          <w:p w14:paraId="07F1B29B" w14:textId="77777777" w:rsidR="00EE5426" w:rsidRPr="007F5D9D" w:rsidRDefault="00EE5426"/>
        </w:tc>
      </w:tr>
      <w:tr w:rsidR="00EE5426" w:rsidRPr="007F5D9D" w14:paraId="00D4E920"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680885BB" w14:textId="77777777" w:rsidR="00EE5426" w:rsidRPr="007F5D9D" w:rsidRDefault="00EE5426"/>
        </w:tc>
        <w:tc>
          <w:tcPr>
            <w:tcW w:w="7088" w:type="dxa"/>
            <w:gridSpan w:val="2"/>
            <w:tcBorders>
              <w:top w:val="single" w:sz="2" w:space="0" w:color="auto"/>
              <w:bottom w:val="single" w:sz="2" w:space="0" w:color="auto"/>
            </w:tcBorders>
            <w:shd w:val="clear" w:color="auto" w:fill="auto"/>
          </w:tcPr>
          <w:p w14:paraId="29FF569D" w14:textId="3BEA11F7" w:rsidR="00EE5426" w:rsidRPr="007F5D9D" w:rsidRDefault="00E95CA3">
            <w:r>
              <w:t>“I</w:t>
            </w:r>
            <w:r w:rsidR="00A07346">
              <w:t xml:space="preserve">f we went to school in the car. The Royal Ulsterman or the Royal Scotsman boat came in from Belfast to park at the </w:t>
            </w:r>
            <w:proofErr w:type="spellStart"/>
            <w:r w:rsidR="00A07346">
              <w:t>Broomielaw</w:t>
            </w:r>
            <w:proofErr w:type="spellEnd"/>
            <w:r w:rsidR="00A07346">
              <w:t xml:space="preserve"> Berth there, overnight.”</w:t>
            </w:r>
          </w:p>
        </w:tc>
        <w:tc>
          <w:tcPr>
            <w:tcW w:w="1276" w:type="dxa"/>
            <w:tcBorders>
              <w:top w:val="single" w:sz="2" w:space="0" w:color="auto"/>
              <w:bottom w:val="single" w:sz="2" w:space="0" w:color="auto"/>
              <w:right w:val="single" w:sz="18" w:space="0" w:color="auto"/>
            </w:tcBorders>
            <w:shd w:val="clear" w:color="auto" w:fill="auto"/>
          </w:tcPr>
          <w:p w14:paraId="43AA8C4B" w14:textId="2B6B857A" w:rsidR="00EE5426" w:rsidRPr="007F5D9D" w:rsidRDefault="00CC0571">
            <w:r>
              <w:t>38.36</w:t>
            </w:r>
            <w:r w:rsidR="00A07346">
              <w:t>-38.56</w:t>
            </w:r>
          </w:p>
        </w:tc>
      </w:tr>
      <w:tr w:rsidR="00EE5426" w:rsidRPr="007F5D9D" w14:paraId="70573B46"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09E5DEBB" w14:textId="56EC5291" w:rsidR="00EE5426" w:rsidRPr="007F5D9D" w:rsidRDefault="00A07346">
            <w:r>
              <w:t>39.03</w:t>
            </w:r>
          </w:p>
        </w:tc>
        <w:tc>
          <w:tcPr>
            <w:tcW w:w="7088" w:type="dxa"/>
            <w:gridSpan w:val="2"/>
            <w:tcBorders>
              <w:top w:val="single" w:sz="2" w:space="0" w:color="auto"/>
              <w:bottom w:val="single" w:sz="2" w:space="0" w:color="auto"/>
            </w:tcBorders>
            <w:shd w:val="clear" w:color="auto" w:fill="auto"/>
          </w:tcPr>
          <w:p w14:paraId="529E6BC6" w14:textId="45E08D07" w:rsidR="00EE5426" w:rsidRPr="007F5D9D" w:rsidRDefault="00CC0571">
            <w:r>
              <w:t xml:space="preserve">Talks about M8 and buildings </w:t>
            </w:r>
            <w:proofErr w:type="gramStart"/>
            <w:r>
              <w:t>raised</w:t>
            </w:r>
            <w:proofErr w:type="gramEnd"/>
            <w:r>
              <w:t xml:space="preserve"> for the construction of that. Plans to get rid of all the tenements foiled by the 1967 storm. Labour council and private building.</w:t>
            </w:r>
          </w:p>
        </w:tc>
        <w:tc>
          <w:tcPr>
            <w:tcW w:w="1276" w:type="dxa"/>
            <w:tcBorders>
              <w:top w:val="single" w:sz="2" w:space="0" w:color="auto"/>
              <w:bottom w:val="single" w:sz="2" w:space="0" w:color="auto"/>
              <w:right w:val="single" w:sz="18" w:space="0" w:color="auto"/>
            </w:tcBorders>
            <w:shd w:val="clear" w:color="auto" w:fill="auto"/>
          </w:tcPr>
          <w:p w14:paraId="22995B7B" w14:textId="77777777" w:rsidR="00EE5426" w:rsidRPr="007F5D9D" w:rsidRDefault="00EE5426"/>
        </w:tc>
      </w:tr>
      <w:tr w:rsidR="00EE5426" w:rsidRPr="007F5D9D" w14:paraId="7C731008"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6B02ECE0" w14:textId="528F2261" w:rsidR="00EE5426" w:rsidRPr="007F5D9D" w:rsidRDefault="00CC0571">
            <w:r>
              <w:t>46.34</w:t>
            </w:r>
          </w:p>
        </w:tc>
        <w:tc>
          <w:tcPr>
            <w:tcW w:w="7088" w:type="dxa"/>
            <w:gridSpan w:val="2"/>
            <w:tcBorders>
              <w:top w:val="single" w:sz="2" w:space="0" w:color="auto"/>
              <w:bottom w:val="single" w:sz="2" w:space="0" w:color="auto"/>
            </w:tcBorders>
            <w:shd w:val="clear" w:color="auto" w:fill="auto"/>
          </w:tcPr>
          <w:p w14:paraId="6A462C88" w14:textId="66493FFB" w:rsidR="00EE5426" w:rsidRPr="007F5D9D" w:rsidRDefault="00CC0571">
            <w:r>
              <w:t xml:space="preserve">Interviewer asks the respondent if he remembers any characters from Glasgow’s </w:t>
            </w:r>
            <w:proofErr w:type="spellStart"/>
            <w:r>
              <w:t>Hi</w:t>
            </w:r>
            <w:r w:rsidR="004B5495">
              <w:t>ghstreets</w:t>
            </w:r>
            <w:proofErr w:type="spellEnd"/>
            <w:r w:rsidR="004B5495">
              <w:t>.</w:t>
            </w:r>
          </w:p>
        </w:tc>
        <w:tc>
          <w:tcPr>
            <w:tcW w:w="1276" w:type="dxa"/>
            <w:tcBorders>
              <w:top w:val="single" w:sz="2" w:space="0" w:color="auto"/>
              <w:bottom w:val="single" w:sz="2" w:space="0" w:color="auto"/>
              <w:right w:val="single" w:sz="18" w:space="0" w:color="auto"/>
            </w:tcBorders>
            <w:shd w:val="clear" w:color="auto" w:fill="auto"/>
          </w:tcPr>
          <w:p w14:paraId="2127519F" w14:textId="77777777" w:rsidR="00EE5426" w:rsidRPr="007F5D9D" w:rsidRDefault="00EE5426"/>
        </w:tc>
      </w:tr>
      <w:tr w:rsidR="004B5495" w:rsidRPr="007F5D9D" w14:paraId="71C74EF1"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5F7EB29F" w14:textId="2D44D80D" w:rsidR="004B5495" w:rsidRDefault="00554A3A">
            <w:r>
              <w:t>46.47</w:t>
            </w:r>
          </w:p>
        </w:tc>
        <w:tc>
          <w:tcPr>
            <w:tcW w:w="7088" w:type="dxa"/>
            <w:gridSpan w:val="2"/>
            <w:tcBorders>
              <w:top w:val="single" w:sz="2" w:space="0" w:color="auto"/>
              <w:bottom w:val="single" w:sz="2" w:space="0" w:color="auto"/>
            </w:tcBorders>
            <w:shd w:val="clear" w:color="auto" w:fill="auto"/>
          </w:tcPr>
          <w:p w14:paraId="1A9754C2" w14:textId="1AAA5E78" w:rsidR="004B5495" w:rsidRDefault="00554A3A">
            <w:r>
              <w:t xml:space="preserve">Malcolm Campbell. Short history. </w:t>
            </w:r>
            <w:proofErr w:type="spellStart"/>
            <w:r>
              <w:t>Liptons</w:t>
            </w:r>
            <w:proofErr w:type="spellEnd"/>
            <w:r>
              <w:t xml:space="preserve">. Hugh Fraser. </w:t>
            </w:r>
            <w:proofErr w:type="spellStart"/>
            <w:r>
              <w:t>Sloanes</w:t>
            </w:r>
            <w:proofErr w:type="spellEnd"/>
            <w:r>
              <w:t>.</w:t>
            </w:r>
          </w:p>
        </w:tc>
        <w:tc>
          <w:tcPr>
            <w:tcW w:w="1276" w:type="dxa"/>
            <w:tcBorders>
              <w:top w:val="single" w:sz="2" w:space="0" w:color="auto"/>
              <w:bottom w:val="single" w:sz="2" w:space="0" w:color="auto"/>
              <w:right w:val="single" w:sz="18" w:space="0" w:color="auto"/>
            </w:tcBorders>
            <w:shd w:val="clear" w:color="auto" w:fill="auto"/>
          </w:tcPr>
          <w:p w14:paraId="3A9B4588" w14:textId="77777777" w:rsidR="004B5495" w:rsidRPr="007F5D9D" w:rsidRDefault="004B5495"/>
        </w:tc>
      </w:tr>
      <w:tr w:rsidR="00500E41" w:rsidRPr="007F5D9D" w14:paraId="51FAF7AD"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38195FD1" w14:textId="14F6ED80" w:rsidR="00500E41" w:rsidRDefault="00554A3A">
            <w:r>
              <w:t>52.58</w:t>
            </w:r>
          </w:p>
        </w:tc>
        <w:tc>
          <w:tcPr>
            <w:tcW w:w="7088" w:type="dxa"/>
            <w:gridSpan w:val="2"/>
            <w:tcBorders>
              <w:top w:val="single" w:sz="2" w:space="0" w:color="auto"/>
              <w:bottom w:val="single" w:sz="2" w:space="0" w:color="auto"/>
            </w:tcBorders>
            <w:shd w:val="clear" w:color="auto" w:fill="auto"/>
          </w:tcPr>
          <w:p w14:paraId="407D9836" w14:textId="6001FB0D" w:rsidR="00500E41" w:rsidRDefault="00554A3A">
            <w:r>
              <w:t>Interviewer asks the respondent about the nightlife in Glasgow in his younger years.</w:t>
            </w:r>
          </w:p>
        </w:tc>
        <w:tc>
          <w:tcPr>
            <w:tcW w:w="1276" w:type="dxa"/>
            <w:tcBorders>
              <w:top w:val="single" w:sz="2" w:space="0" w:color="auto"/>
              <w:bottom w:val="single" w:sz="2" w:space="0" w:color="auto"/>
              <w:right w:val="single" w:sz="18" w:space="0" w:color="auto"/>
            </w:tcBorders>
            <w:shd w:val="clear" w:color="auto" w:fill="auto"/>
          </w:tcPr>
          <w:p w14:paraId="2D452DCE" w14:textId="77777777" w:rsidR="00500E41" w:rsidRPr="007F5D9D" w:rsidRDefault="00500E41"/>
        </w:tc>
      </w:tr>
      <w:tr w:rsidR="00500E41" w:rsidRPr="007F5D9D" w14:paraId="5B3D9F6E"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5A866AE5" w14:textId="77777777" w:rsidR="00500E41" w:rsidRDefault="00500E41"/>
        </w:tc>
        <w:tc>
          <w:tcPr>
            <w:tcW w:w="7088" w:type="dxa"/>
            <w:gridSpan w:val="2"/>
            <w:tcBorders>
              <w:top w:val="single" w:sz="2" w:space="0" w:color="auto"/>
              <w:bottom w:val="single" w:sz="2" w:space="0" w:color="auto"/>
            </w:tcBorders>
            <w:shd w:val="clear" w:color="auto" w:fill="auto"/>
          </w:tcPr>
          <w:p w14:paraId="71BFADA1" w14:textId="60D3FDC1" w:rsidR="00500E41" w:rsidRDefault="00B652D2">
            <w:r>
              <w:t xml:space="preserve">“The nightlife…Well, I tended to go to the university union. The CAs [Chartered Accountants] </w:t>
            </w:r>
            <w:proofErr w:type="gramStart"/>
            <w:r>
              <w:t>were</w:t>
            </w:r>
            <w:proofErr w:type="gramEnd"/>
            <w:r>
              <w:t xml:space="preserve"> not let in until your academic year. </w:t>
            </w:r>
            <w:r w:rsidR="00614D89">
              <w:t xml:space="preserve">But, we would climb through the toilet windows. And [laughs] hopefully not be caught. There was a story of one of our number had a broken arm. And he was halfway in and half way out. And the Bailiffs [?] the janitorial staff were trying to haul him in to see who he was. And we were trying </w:t>
            </w:r>
            <w:r w:rsidR="00E95CA3">
              <w:t xml:space="preserve">to haul him </w:t>
            </w:r>
            <w:proofErr w:type="gramStart"/>
            <w:r w:rsidR="00E95CA3">
              <w:t xml:space="preserve">out </w:t>
            </w:r>
            <w:r w:rsidR="00614D89">
              <w:t xml:space="preserve"> We</w:t>
            </w:r>
            <w:proofErr w:type="gramEnd"/>
            <w:r w:rsidR="00614D89">
              <w:t xml:space="preserve"> won. We got him away. But that…the Queen Margaret Union. There was a girl’s union then too. And we used to get </w:t>
            </w:r>
            <w:r w:rsidR="00E95CA3">
              <w:t>into</w:t>
            </w:r>
            <w:r w:rsidR="00614D89">
              <w:t xml:space="preserve"> that. Strathclyde. Some of the dancehalls…I was…I went to The Locarno once and was not impressed. And The Majestic. The Plaza on the Southside was more gentile. And we used to…In fact </w:t>
            </w:r>
            <w:r w:rsidR="00BD018E">
              <w:t>, at school…There had been some misbehaviour at a school dance and the next one was pulled and we organised one ourselves at The Plaza. It wasn’t licensed, so that wa</w:t>
            </w:r>
            <w:r w:rsidR="00C2203F">
              <w:t xml:space="preserve">s fine. Although there </w:t>
            </w:r>
            <w:proofErr w:type="gramStart"/>
            <w:r w:rsidR="00C2203F">
              <w:t>was plen</w:t>
            </w:r>
            <w:r w:rsidR="00BD018E">
              <w:t>ty of licensed premises</w:t>
            </w:r>
            <w:proofErr w:type="gramEnd"/>
            <w:r w:rsidR="00BD018E">
              <w:t xml:space="preserve"> round about.”</w:t>
            </w:r>
          </w:p>
        </w:tc>
        <w:tc>
          <w:tcPr>
            <w:tcW w:w="1276" w:type="dxa"/>
            <w:tcBorders>
              <w:top w:val="single" w:sz="2" w:space="0" w:color="auto"/>
              <w:bottom w:val="single" w:sz="2" w:space="0" w:color="auto"/>
              <w:right w:val="single" w:sz="18" w:space="0" w:color="auto"/>
            </w:tcBorders>
            <w:shd w:val="clear" w:color="auto" w:fill="auto"/>
          </w:tcPr>
          <w:p w14:paraId="6174DC8B" w14:textId="17D51F30" w:rsidR="00500E41" w:rsidRPr="007F5D9D" w:rsidRDefault="00655B00">
            <w:r>
              <w:t>53.07-54.27</w:t>
            </w:r>
          </w:p>
        </w:tc>
      </w:tr>
      <w:tr w:rsidR="00500E41" w:rsidRPr="007F5D9D" w14:paraId="39C84F3B"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2F311E00" w14:textId="37163D61" w:rsidR="00500E41" w:rsidRDefault="00406552">
            <w:r>
              <w:t>54.28</w:t>
            </w:r>
          </w:p>
        </w:tc>
        <w:tc>
          <w:tcPr>
            <w:tcW w:w="7088" w:type="dxa"/>
            <w:gridSpan w:val="2"/>
            <w:tcBorders>
              <w:top w:val="single" w:sz="2" w:space="0" w:color="auto"/>
              <w:bottom w:val="single" w:sz="2" w:space="0" w:color="auto"/>
            </w:tcBorders>
            <w:shd w:val="clear" w:color="auto" w:fill="auto"/>
          </w:tcPr>
          <w:p w14:paraId="0A58C443" w14:textId="3FBACA60" w:rsidR="00500E41" w:rsidRDefault="00406552">
            <w:r>
              <w:t xml:space="preserve">50p for bus fares and cinema. Went to </w:t>
            </w:r>
            <w:proofErr w:type="spellStart"/>
            <w:r>
              <w:t>Blythswood</w:t>
            </w:r>
            <w:proofErr w:type="spellEnd"/>
            <w:r>
              <w:t xml:space="preserve"> cottage, Doublet, Tennant’s then all male. Rugby players went there.</w:t>
            </w:r>
            <w:r w:rsidR="00E95CA3">
              <w:t xml:space="preserve"> </w:t>
            </w:r>
            <w:r>
              <w:t>Curlers.</w:t>
            </w:r>
          </w:p>
        </w:tc>
        <w:tc>
          <w:tcPr>
            <w:tcW w:w="1276" w:type="dxa"/>
            <w:tcBorders>
              <w:top w:val="single" w:sz="2" w:space="0" w:color="auto"/>
              <w:bottom w:val="single" w:sz="2" w:space="0" w:color="auto"/>
              <w:right w:val="single" w:sz="18" w:space="0" w:color="auto"/>
            </w:tcBorders>
            <w:shd w:val="clear" w:color="auto" w:fill="auto"/>
          </w:tcPr>
          <w:p w14:paraId="0A6E0527" w14:textId="77777777" w:rsidR="00500E41" w:rsidRPr="007F5D9D" w:rsidRDefault="00500E41"/>
        </w:tc>
      </w:tr>
      <w:tr w:rsidR="00990778" w:rsidRPr="007F5D9D" w14:paraId="63102B12"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55E5EF38" w14:textId="77777777" w:rsidR="00990778" w:rsidRDefault="00990778"/>
        </w:tc>
        <w:tc>
          <w:tcPr>
            <w:tcW w:w="7088" w:type="dxa"/>
            <w:gridSpan w:val="2"/>
            <w:tcBorders>
              <w:top w:val="single" w:sz="2" w:space="0" w:color="auto"/>
              <w:bottom w:val="single" w:sz="2" w:space="0" w:color="auto"/>
            </w:tcBorders>
            <w:shd w:val="clear" w:color="auto" w:fill="auto"/>
          </w:tcPr>
          <w:p w14:paraId="71172BB4" w14:textId="27497270" w:rsidR="00990778" w:rsidRDefault="006E2D40">
            <w:r>
              <w:t xml:space="preserve">“Rio </w:t>
            </w:r>
            <w:proofErr w:type="spellStart"/>
            <w:r>
              <w:t>Stakis</w:t>
            </w:r>
            <w:proofErr w:type="spellEnd"/>
            <w:r>
              <w:t xml:space="preserve"> changed the Glasgow restaurant </w:t>
            </w:r>
            <w:r w:rsidR="00764C74">
              <w:t>and bar scene. He opened a bar</w:t>
            </w:r>
            <w:r w:rsidR="00E95CA3">
              <w:t>,</w:t>
            </w:r>
            <w:r w:rsidR="00764C74">
              <w:t xml:space="preserve"> T</w:t>
            </w:r>
            <w:r>
              <w:t>he Byre</w:t>
            </w:r>
            <w:r w:rsidR="00E95CA3">
              <w:t xml:space="preserve"> [?]</w:t>
            </w:r>
            <w:r>
              <w:t xml:space="preserve"> in Byre’s Road.</w:t>
            </w:r>
            <w:r w:rsidR="00764C74">
              <w:t xml:space="preserve"> And people used to queue up to ge</w:t>
            </w:r>
            <w:r w:rsidR="00FE52EF">
              <w:t>t in there…”</w:t>
            </w:r>
          </w:p>
        </w:tc>
        <w:tc>
          <w:tcPr>
            <w:tcW w:w="1276" w:type="dxa"/>
            <w:tcBorders>
              <w:top w:val="single" w:sz="2" w:space="0" w:color="auto"/>
              <w:bottom w:val="single" w:sz="2" w:space="0" w:color="auto"/>
              <w:right w:val="single" w:sz="18" w:space="0" w:color="auto"/>
            </w:tcBorders>
            <w:shd w:val="clear" w:color="auto" w:fill="auto"/>
          </w:tcPr>
          <w:p w14:paraId="20F49BF8" w14:textId="0A5D01E8" w:rsidR="00990778" w:rsidRPr="007F5D9D" w:rsidRDefault="00FE52EF">
            <w:r>
              <w:t>55.43-55.55</w:t>
            </w:r>
          </w:p>
        </w:tc>
      </w:tr>
      <w:tr w:rsidR="00990778" w:rsidRPr="007F5D9D" w14:paraId="4C6C384A"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09297C63" w14:textId="23300D4A" w:rsidR="00990778" w:rsidRDefault="00406552">
            <w:r>
              <w:t>1.</w:t>
            </w:r>
            <w:r w:rsidR="003631E5">
              <w:t>0</w:t>
            </w:r>
            <w:r>
              <w:t>0</w:t>
            </w:r>
            <w:r w:rsidR="003631E5">
              <w:t>.</w:t>
            </w:r>
            <w:r>
              <w:t>5</w:t>
            </w:r>
          </w:p>
        </w:tc>
        <w:tc>
          <w:tcPr>
            <w:tcW w:w="7088" w:type="dxa"/>
            <w:gridSpan w:val="2"/>
            <w:tcBorders>
              <w:top w:val="single" w:sz="2" w:space="0" w:color="auto"/>
              <w:bottom w:val="single" w:sz="2" w:space="0" w:color="auto"/>
            </w:tcBorders>
            <w:shd w:val="clear" w:color="auto" w:fill="auto"/>
          </w:tcPr>
          <w:p w14:paraId="17959FEF" w14:textId="48892064" w:rsidR="00990778" w:rsidRDefault="00406552">
            <w:r>
              <w:t>Interviewer asks the respondent about Glasgow eateries.</w:t>
            </w:r>
          </w:p>
        </w:tc>
        <w:tc>
          <w:tcPr>
            <w:tcW w:w="1276" w:type="dxa"/>
            <w:tcBorders>
              <w:top w:val="single" w:sz="2" w:space="0" w:color="auto"/>
              <w:bottom w:val="single" w:sz="2" w:space="0" w:color="auto"/>
              <w:right w:val="single" w:sz="18" w:space="0" w:color="auto"/>
            </w:tcBorders>
            <w:shd w:val="clear" w:color="auto" w:fill="auto"/>
          </w:tcPr>
          <w:p w14:paraId="62254F9E" w14:textId="77777777" w:rsidR="00990778" w:rsidRPr="007F5D9D" w:rsidRDefault="00990778"/>
        </w:tc>
      </w:tr>
      <w:tr w:rsidR="00990778" w:rsidRPr="007F5D9D" w14:paraId="4F5325C8"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01EB65C8" w14:textId="77777777" w:rsidR="00990778" w:rsidRDefault="00990778"/>
        </w:tc>
        <w:tc>
          <w:tcPr>
            <w:tcW w:w="7088" w:type="dxa"/>
            <w:gridSpan w:val="2"/>
            <w:tcBorders>
              <w:top w:val="single" w:sz="2" w:space="0" w:color="auto"/>
              <w:bottom w:val="single" w:sz="2" w:space="0" w:color="auto"/>
            </w:tcBorders>
            <w:shd w:val="clear" w:color="auto" w:fill="auto"/>
          </w:tcPr>
          <w:p w14:paraId="3EAC49CD" w14:textId="62EF66E2" w:rsidR="00990778" w:rsidRDefault="00C2203F">
            <w:r>
              <w:t xml:space="preserve">“Before Rio </w:t>
            </w:r>
            <w:proofErr w:type="spellStart"/>
            <w:r>
              <w:t>Stakis</w:t>
            </w:r>
            <w:proofErr w:type="spellEnd"/>
            <w:r>
              <w:t xml:space="preserve"> came, it was…it was, maybe Guy’s Restaurant at the top of Hope Street. There was the Royal Restaurant on West Nile Street. And it was the hotels. La </w:t>
            </w:r>
            <w:proofErr w:type="spellStart"/>
            <w:r>
              <w:t>Fourchette</w:t>
            </w:r>
            <w:proofErr w:type="spellEnd"/>
            <w:r>
              <w:t xml:space="preserve"> was the Central Station</w:t>
            </w:r>
            <w:r w:rsidR="00B90505">
              <w:t>…</w:t>
            </w:r>
            <w:r>
              <w:t xml:space="preserve"> And then after </w:t>
            </w:r>
            <w:proofErr w:type="spellStart"/>
            <w:r>
              <w:t>Stakis</w:t>
            </w:r>
            <w:proofErr w:type="spellEnd"/>
            <w:r>
              <w:t xml:space="preserve"> came</w:t>
            </w:r>
            <w:r w:rsidR="00B90505">
              <w:t>,</w:t>
            </w:r>
            <w:r>
              <w:t xml:space="preserve"> eateries sprang up everywhere. And he changed the culture. And ok there were steak houses and there was a restricted menu. But that </w:t>
            </w:r>
            <w:r w:rsidR="00B90505">
              <w:t xml:space="preserve">started in the early ‘60s. And it was all…And then he went into hotels and so </w:t>
            </w:r>
            <w:r w:rsidR="00B90505">
              <w:lastRenderedPageBreak/>
              <w:t>on…</w:t>
            </w:r>
            <w:r w:rsidR="00F7556D">
              <w:t>But. If you were going out for a meal at Christmas…I remember we went to the hotel in Buchanan Street. But it was hotels yo</w:t>
            </w:r>
            <w:r w:rsidR="00E95CA3">
              <w:t>u</w:t>
            </w:r>
            <w:r w:rsidR="00F7556D">
              <w:t xml:space="preserve"> went to. You didn’t have the restaurants until the 1960s and then the choice just…The Buttery, which is still there, is in an island site down at </w:t>
            </w:r>
            <w:proofErr w:type="spellStart"/>
            <w:r w:rsidR="00F7556D">
              <w:t>Finnieston</w:t>
            </w:r>
            <w:proofErr w:type="spellEnd"/>
            <w:r w:rsidR="00F7556D">
              <w:t xml:space="preserve">. And it was a neighbour of ours, Peter Lamont, a Northern Irishman who opened that in the 1950s. </w:t>
            </w:r>
            <w:r w:rsidR="00A06E56">
              <w:t>And it…the reputation just grew, grew and when it came to knocking down all round about they’d to leave the Island site. Because they couldn’t afford to pay the compensation</w:t>
            </w:r>
            <w:r w:rsidR="00E95CA3">
              <w:t>…</w:t>
            </w:r>
            <w:r w:rsidR="00A06E56">
              <w:t>”</w:t>
            </w:r>
          </w:p>
        </w:tc>
        <w:tc>
          <w:tcPr>
            <w:tcW w:w="1276" w:type="dxa"/>
            <w:tcBorders>
              <w:top w:val="single" w:sz="2" w:space="0" w:color="auto"/>
              <w:bottom w:val="single" w:sz="2" w:space="0" w:color="auto"/>
              <w:right w:val="single" w:sz="18" w:space="0" w:color="auto"/>
            </w:tcBorders>
            <w:shd w:val="clear" w:color="auto" w:fill="auto"/>
          </w:tcPr>
          <w:p w14:paraId="72981464" w14:textId="44A90FE5" w:rsidR="00990778" w:rsidRPr="007F5D9D" w:rsidRDefault="00A06E56">
            <w:r>
              <w:lastRenderedPageBreak/>
              <w:t>1.00.15-1.02.21</w:t>
            </w:r>
          </w:p>
        </w:tc>
      </w:tr>
      <w:tr w:rsidR="00990778" w:rsidRPr="007F5D9D" w14:paraId="61FBCB79"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3F8EFF67" w14:textId="13660994" w:rsidR="00990778" w:rsidRDefault="003631E5">
            <w:r>
              <w:lastRenderedPageBreak/>
              <w:t>1.03.11</w:t>
            </w:r>
          </w:p>
        </w:tc>
        <w:tc>
          <w:tcPr>
            <w:tcW w:w="7088" w:type="dxa"/>
            <w:gridSpan w:val="2"/>
            <w:tcBorders>
              <w:top w:val="single" w:sz="2" w:space="0" w:color="auto"/>
              <w:bottom w:val="single" w:sz="2" w:space="0" w:color="auto"/>
            </w:tcBorders>
            <w:shd w:val="clear" w:color="auto" w:fill="auto"/>
          </w:tcPr>
          <w:p w14:paraId="6BE8F40C" w14:textId="22E7D560" w:rsidR="00990778" w:rsidRDefault="003631E5">
            <w:r>
              <w:t xml:space="preserve">Had to be a bone fide traveller to drink on a Sunday. Travel 6 miles. </w:t>
            </w:r>
            <w:proofErr w:type="spellStart"/>
            <w:r>
              <w:t>Barrhead</w:t>
            </w:r>
            <w:proofErr w:type="spellEnd"/>
            <w:r>
              <w:t xml:space="preserve"> popular. Had to sign in. People would use false names. 9.30 close. Lots of p</w:t>
            </w:r>
            <w:r w:rsidR="000201FD">
              <w:t xml:space="preserve">ubs men only. The Georgic, </w:t>
            </w:r>
            <w:proofErr w:type="spellStart"/>
            <w:r w:rsidR="000201FD">
              <w:t>Shaw</w:t>
            </w:r>
            <w:r>
              <w:t>l</w:t>
            </w:r>
            <w:r w:rsidR="000201FD">
              <w:t>a</w:t>
            </w:r>
            <w:r>
              <w:t>nds</w:t>
            </w:r>
            <w:proofErr w:type="spellEnd"/>
            <w:r>
              <w:t xml:space="preserve">. </w:t>
            </w:r>
            <w:proofErr w:type="spellStart"/>
            <w:r>
              <w:t>Tennants</w:t>
            </w:r>
            <w:proofErr w:type="spellEnd"/>
            <w:r>
              <w:t>, Byres Road. Horseshoe bar 3 shilling lunches for students. Horseshoe would give half pint and change for student/work vouchers</w:t>
            </w:r>
            <w:r w:rsidR="0031792B">
              <w:t>,</w:t>
            </w:r>
            <w:r>
              <w:t xml:space="preserve"> which was unusual.</w:t>
            </w:r>
          </w:p>
        </w:tc>
        <w:tc>
          <w:tcPr>
            <w:tcW w:w="1276" w:type="dxa"/>
            <w:tcBorders>
              <w:top w:val="single" w:sz="2" w:space="0" w:color="auto"/>
              <w:bottom w:val="single" w:sz="2" w:space="0" w:color="auto"/>
              <w:right w:val="single" w:sz="18" w:space="0" w:color="auto"/>
            </w:tcBorders>
            <w:shd w:val="clear" w:color="auto" w:fill="auto"/>
          </w:tcPr>
          <w:p w14:paraId="62E76432" w14:textId="7EFBDF87" w:rsidR="00990778" w:rsidRPr="007F5D9D" w:rsidRDefault="00990778"/>
        </w:tc>
      </w:tr>
      <w:tr w:rsidR="00990778" w:rsidRPr="007F5D9D" w14:paraId="5CE14C31"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5981797E" w14:textId="6F011975" w:rsidR="00990778" w:rsidRDefault="0031792B">
            <w:r>
              <w:t>1.10.00</w:t>
            </w:r>
          </w:p>
        </w:tc>
        <w:tc>
          <w:tcPr>
            <w:tcW w:w="7088" w:type="dxa"/>
            <w:gridSpan w:val="2"/>
            <w:tcBorders>
              <w:top w:val="single" w:sz="2" w:space="0" w:color="auto"/>
              <w:bottom w:val="single" w:sz="2" w:space="0" w:color="auto"/>
            </w:tcBorders>
            <w:shd w:val="clear" w:color="auto" w:fill="auto"/>
          </w:tcPr>
          <w:p w14:paraId="571EB2A2" w14:textId="183A95D7" w:rsidR="00990778" w:rsidRDefault="0031792B">
            <w:r>
              <w:t xml:space="preserve">Interviewer asks the respondent for his view of the </w:t>
            </w:r>
            <w:proofErr w:type="spellStart"/>
            <w:r>
              <w:t>Highstreets</w:t>
            </w:r>
            <w:proofErr w:type="spellEnd"/>
            <w:r>
              <w:t xml:space="preserve"> today.</w:t>
            </w:r>
          </w:p>
        </w:tc>
        <w:tc>
          <w:tcPr>
            <w:tcW w:w="1276" w:type="dxa"/>
            <w:tcBorders>
              <w:top w:val="single" w:sz="2" w:space="0" w:color="auto"/>
              <w:bottom w:val="single" w:sz="2" w:space="0" w:color="auto"/>
              <w:right w:val="single" w:sz="18" w:space="0" w:color="auto"/>
            </w:tcBorders>
            <w:shd w:val="clear" w:color="auto" w:fill="auto"/>
          </w:tcPr>
          <w:p w14:paraId="4FB7E537" w14:textId="77777777" w:rsidR="00990778" w:rsidRPr="007F5D9D" w:rsidRDefault="00990778"/>
        </w:tc>
      </w:tr>
      <w:tr w:rsidR="0031792B" w:rsidRPr="007F5D9D" w14:paraId="71A58BA2"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55632D21" w14:textId="77777777" w:rsidR="0031792B" w:rsidRDefault="0031792B"/>
        </w:tc>
        <w:tc>
          <w:tcPr>
            <w:tcW w:w="7088" w:type="dxa"/>
            <w:gridSpan w:val="2"/>
            <w:tcBorders>
              <w:top w:val="single" w:sz="2" w:space="0" w:color="auto"/>
              <w:bottom w:val="single" w:sz="2" w:space="0" w:color="auto"/>
            </w:tcBorders>
            <w:shd w:val="clear" w:color="auto" w:fill="auto"/>
          </w:tcPr>
          <w:p w14:paraId="58C71F22" w14:textId="154AC485" w:rsidR="0031792B" w:rsidRDefault="0051355F">
            <w:r>
              <w:t xml:space="preserve">“I think one of the major problems is because outside places have places for cars and so on. But people will go there. If it’s difficult to get in and carry heavy shopping they won’t go into the </w:t>
            </w:r>
            <w:proofErr w:type="spellStart"/>
            <w:r>
              <w:t>highstreet</w:t>
            </w:r>
            <w:proofErr w:type="spellEnd"/>
            <w:r>
              <w:t>. And there has to be a sea change in the attitude of the council. To be…They’ve doubled the price of parking. It’s now 80p for a short space of time where it used to be twenty. In fact they’ve quadrupled it recently and people are not going to…If they can’t get their car…The only thing that will stop that. If people stop driving. It would have to be…But the im</w:t>
            </w:r>
            <w:r w:rsidR="00D702AA">
              <w:t xml:space="preserve">pact of the Amazons and so on. Home delivery. Has meant that people will do it online. Rather than…They won’t go in. Although, I think, I still like to go and feel things if I’m buying it. But, I’m maybe an old </w:t>
            </w:r>
            <w:proofErr w:type="spellStart"/>
            <w:r w:rsidR="00D702AA">
              <w:t>fogie</w:t>
            </w:r>
            <w:proofErr w:type="spellEnd"/>
            <w:r w:rsidR="00D702AA">
              <w:t xml:space="preserve"> as far as that’s concerned. And there has to be a change in attitude by the politicians to allow people to go back in</w:t>
            </w:r>
            <w:r w:rsidR="00E95CA3">
              <w:t>..</w:t>
            </w:r>
            <w:r w:rsidR="00D702AA">
              <w:t>.”</w:t>
            </w:r>
          </w:p>
        </w:tc>
        <w:tc>
          <w:tcPr>
            <w:tcW w:w="1276" w:type="dxa"/>
            <w:tcBorders>
              <w:top w:val="single" w:sz="2" w:space="0" w:color="auto"/>
              <w:bottom w:val="single" w:sz="2" w:space="0" w:color="auto"/>
              <w:right w:val="single" w:sz="18" w:space="0" w:color="auto"/>
            </w:tcBorders>
            <w:shd w:val="clear" w:color="auto" w:fill="auto"/>
          </w:tcPr>
          <w:p w14:paraId="6A023484" w14:textId="1F96D7D4" w:rsidR="0031792B" w:rsidRPr="007F5D9D" w:rsidRDefault="0031792B">
            <w:r>
              <w:t>1.10.05-</w:t>
            </w:r>
            <w:r w:rsidR="006B02A4">
              <w:t>1.11</w:t>
            </w:r>
            <w:r w:rsidR="00D702AA">
              <w:t>.</w:t>
            </w:r>
            <w:r w:rsidR="006B02A4">
              <w:t>37</w:t>
            </w:r>
          </w:p>
        </w:tc>
      </w:tr>
      <w:tr w:rsidR="006B02A4" w:rsidRPr="007F5D9D" w14:paraId="60EE080B"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2F8BD1F4" w14:textId="77777777" w:rsidR="006B02A4" w:rsidRDefault="006B02A4"/>
        </w:tc>
        <w:tc>
          <w:tcPr>
            <w:tcW w:w="7088" w:type="dxa"/>
            <w:gridSpan w:val="2"/>
            <w:tcBorders>
              <w:top w:val="single" w:sz="2" w:space="0" w:color="auto"/>
              <w:bottom w:val="single" w:sz="2" w:space="0" w:color="auto"/>
            </w:tcBorders>
            <w:shd w:val="clear" w:color="auto" w:fill="auto"/>
          </w:tcPr>
          <w:p w14:paraId="22023D08" w14:textId="47CC88A5" w:rsidR="006B02A4" w:rsidRDefault="001F5323">
            <w:r>
              <w:t>“Although, it’s interesting, I use the Portuguese baker in Byres Road and there’s a new French patisserie as well. And that may…There may be special niche products that people will go there for.”</w:t>
            </w:r>
          </w:p>
        </w:tc>
        <w:tc>
          <w:tcPr>
            <w:tcW w:w="1276" w:type="dxa"/>
            <w:tcBorders>
              <w:top w:val="single" w:sz="2" w:space="0" w:color="auto"/>
              <w:bottom w:val="single" w:sz="2" w:space="0" w:color="auto"/>
              <w:right w:val="single" w:sz="18" w:space="0" w:color="auto"/>
            </w:tcBorders>
            <w:shd w:val="clear" w:color="auto" w:fill="auto"/>
          </w:tcPr>
          <w:p w14:paraId="4AEC2902" w14:textId="4C34D98C" w:rsidR="006B02A4" w:rsidRDefault="006B02A4">
            <w:r>
              <w:t>1.12.21-</w:t>
            </w:r>
            <w:r w:rsidR="001F5323">
              <w:t>1.12.39</w:t>
            </w:r>
          </w:p>
        </w:tc>
      </w:tr>
      <w:tr w:rsidR="000201FD" w:rsidRPr="007F5D9D" w14:paraId="5E2F9765"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1B997E58" w14:textId="42BEBEBC" w:rsidR="000201FD" w:rsidRDefault="000201FD">
            <w:r>
              <w:t>1.12.45</w:t>
            </w:r>
          </w:p>
        </w:tc>
        <w:tc>
          <w:tcPr>
            <w:tcW w:w="7088" w:type="dxa"/>
            <w:gridSpan w:val="2"/>
            <w:tcBorders>
              <w:top w:val="single" w:sz="2" w:space="0" w:color="auto"/>
              <w:bottom w:val="single" w:sz="2" w:space="0" w:color="auto"/>
            </w:tcBorders>
            <w:shd w:val="clear" w:color="auto" w:fill="auto"/>
          </w:tcPr>
          <w:p w14:paraId="6A90C637" w14:textId="73DEC5E7" w:rsidR="000201FD" w:rsidRDefault="000201FD">
            <w:r>
              <w:t xml:space="preserve">Byres Road in ‘50s, ‘60s. Didn’t have big department stores. Grocers, fishmongers, butchers, cafes. Antiques dealer. West End-Coopers. </w:t>
            </w:r>
            <w:proofErr w:type="spellStart"/>
            <w:r>
              <w:t>Hubbards</w:t>
            </w:r>
            <w:proofErr w:type="spellEnd"/>
            <w:r>
              <w:t xml:space="preserve"> Bakers, Lawrence and Lang</w:t>
            </w:r>
            <w:r w:rsidR="00902B4C">
              <w:t xml:space="preserve"> [?]</w:t>
            </w:r>
            <w:r>
              <w:t xml:space="preserve"> school book sellers.</w:t>
            </w:r>
            <w:r w:rsidR="00CB3FC8">
              <w:t xml:space="preserve"> Cosy </w:t>
            </w:r>
            <w:proofErr w:type="spellStart"/>
            <w:r w:rsidR="00CB3FC8">
              <w:t>Neuk</w:t>
            </w:r>
            <w:proofErr w:type="spellEnd"/>
            <w:r w:rsidR="00CB3FC8">
              <w:t xml:space="preserve"> café. </w:t>
            </w:r>
          </w:p>
        </w:tc>
        <w:tc>
          <w:tcPr>
            <w:tcW w:w="1276" w:type="dxa"/>
            <w:tcBorders>
              <w:top w:val="single" w:sz="2" w:space="0" w:color="auto"/>
              <w:bottom w:val="single" w:sz="2" w:space="0" w:color="auto"/>
              <w:right w:val="single" w:sz="18" w:space="0" w:color="auto"/>
            </w:tcBorders>
            <w:shd w:val="clear" w:color="auto" w:fill="auto"/>
          </w:tcPr>
          <w:p w14:paraId="4F111A6D" w14:textId="77777777" w:rsidR="000201FD" w:rsidRDefault="000201FD"/>
        </w:tc>
      </w:tr>
      <w:tr w:rsidR="000201FD" w:rsidRPr="007F5D9D" w14:paraId="12BBE1CB"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1CFA6FB1" w14:textId="241724B8" w:rsidR="000201FD" w:rsidRDefault="00746AB2">
            <w:r>
              <w:t>118.07</w:t>
            </w:r>
          </w:p>
        </w:tc>
        <w:tc>
          <w:tcPr>
            <w:tcW w:w="7088" w:type="dxa"/>
            <w:gridSpan w:val="2"/>
            <w:tcBorders>
              <w:top w:val="single" w:sz="2" w:space="0" w:color="auto"/>
              <w:bottom w:val="single" w:sz="2" w:space="0" w:color="auto"/>
            </w:tcBorders>
            <w:shd w:val="clear" w:color="auto" w:fill="auto"/>
          </w:tcPr>
          <w:p w14:paraId="4E9BA44E" w14:textId="228AB7F0" w:rsidR="000201FD" w:rsidRDefault="00746AB2">
            <w:r>
              <w:t xml:space="preserve">Cinemas-The Moss Park Cinema, Paisley Rd West. The </w:t>
            </w:r>
            <w:proofErr w:type="spellStart"/>
            <w:r>
              <w:t>Westway</w:t>
            </w:r>
            <w:proofErr w:type="spellEnd"/>
            <w:r>
              <w:t xml:space="preserve"> Cinema and the </w:t>
            </w:r>
            <w:proofErr w:type="spellStart"/>
            <w:r>
              <w:t>Aldwych</w:t>
            </w:r>
            <w:proofErr w:type="spellEnd"/>
            <w:r>
              <w:t xml:space="preserve"> </w:t>
            </w:r>
            <w:proofErr w:type="spellStart"/>
            <w:r>
              <w:t>Cinema.In</w:t>
            </w:r>
            <w:proofErr w:type="spellEnd"/>
            <w:r>
              <w:t xml:space="preserve"> town, The Capitol and the Lauren [?] cinemas.</w:t>
            </w:r>
            <w:r w:rsidR="00B300FD">
              <w:t xml:space="preserve"> James Bond, West End-queues every</w:t>
            </w:r>
            <w:r w:rsidR="001F5323">
              <w:t xml:space="preserve"> </w:t>
            </w:r>
            <w:r w:rsidR="00B300FD">
              <w:t xml:space="preserve">Saturday night. </w:t>
            </w:r>
            <w:proofErr w:type="spellStart"/>
            <w:r w:rsidR="00B300FD">
              <w:t>Grovesnor</w:t>
            </w:r>
            <w:proofErr w:type="spellEnd"/>
            <w:r w:rsidR="00B300FD">
              <w:t xml:space="preserve">, Divans in the back. </w:t>
            </w:r>
            <w:proofErr w:type="spellStart"/>
            <w:r w:rsidR="00B300FD">
              <w:t>Hillhead</w:t>
            </w:r>
            <w:proofErr w:type="spellEnd"/>
            <w:r w:rsidR="00B300FD">
              <w:t xml:space="preserve"> Salon. </w:t>
            </w:r>
          </w:p>
        </w:tc>
        <w:tc>
          <w:tcPr>
            <w:tcW w:w="1276" w:type="dxa"/>
            <w:tcBorders>
              <w:top w:val="single" w:sz="2" w:space="0" w:color="auto"/>
              <w:bottom w:val="single" w:sz="2" w:space="0" w:color="auto"/>
              <w:right w:val="single" w:sz="18" w:space="0" w:color="auto"/>
            </w:tcBorders>
            <w:shd w:val="clear" w:color="auto" w:fill="auto"/>
          </w:tcPr>
          <w:p w14:paraId="43FB175B" w14:textId="77777777" w:rsidR="000201FD" w:rsidRDefault="000201FD"/>
        </w:tc>
      </w:tr>
      <w:tr w:rsidR="000201FD" w:rsidRPr="007F5D9D" w14:paraId="580E071F"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6A3C282D" w14:textId="523680A9" w:rsidR="000201FD" w:rsidRDefault="00B300FD">
            <w:r>
              <w:t>1.20.57</w:t>
            </w:r>
          </w:p>
        </w:tc>
        <w:tc>
          <w:tcPr>
            <w:tcW w:w="7088" w:type="dxa"/>
            <w:gridSpan w:val="2"/>
            <w:tcBorders>
              <w:top w:val="single" w:sz="2" w:space="0" w:color="auto"/>
              <w:bottom w:val="single" w:sz="2" w:space="0" w:color="auto"/>
            </w:tcBorders>
            <w:shd w:val="clear" w:color="auto" w:fill="auto"/>
          </w:tcPr>
          <w:p w14:paraId="20DE3C96" w14:textId="40D31E4F" w:rsidR="000201FD" w:rsidRDefault="00B300FD">
            <w:r>
              <w:t>Interviewer asks the resp</w:t>
            </w:r>
            <w:r w:rsidR="00EA2C32">
              <w:t xml:space="preserve">ondent if he felt safe when he </w:t>
            </w:r>
            <w:r>
              <w:t xml:space="preserve">was on the </w:t>
            </w:r>
            <w:proofErr w:type="spellStart"/>
            <w:r>
              <w:t>highstreets</w:t>
            </w:r>
            <w:proofErr w:type="spellEnd"/>
            <w:r>
              <w:t xml:space="preserve"> at night.</w:t>
            </w:r>
          </w:p>
        </w:tc>
        <w:tc>
          <w:tcPr>
            <w:tcW w:w="1276" w:type="dxa"/>
            <w:tcBorders>
              <w:top w:val="single" w:sz="2" w:space="0" w:color="auto"/>
              <w:bottom w:val="single" w:sz="2" w:space="0" w:color="auto"/>
              <w:right w:val="single" w:sz="18" w:space="0" w:color="auto"/>
            </w:tcBorders>
            <w:shd w:val="clear" w:color="auto" w:fill="auto"/>
          </w:tcPr>
          <w:p w14:paraId="08C71219" w14:textId="77777777" w:rsidR="000201FD" w:rsidRDefault="000201FD"/>
        </w:tc>
      </w:tr>
      <w:tr w:rsidR="00102AD0" w:rsidRPr="007F5D9D" w14:paraId="361A9EC6"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3F8EE056" w14:textId="1D635D4E" w:rsidR="00102AD0" w:rsidRDefault="00EA2C32">
            <w:r>
              <w:t>1.21.00</w:t>
            </w:r>
          </w:p>
        </w:tc>
        <w:tc>
          <w:tcPr>
            <w:tcW w:w="7088" w:type="dxa"/>
            <w:gridSpan w:val="2"/>
            <w:tcBorders>
              <w:top w:val="single" w:sz="2" w:space="0" w:color="auto"/>
              <w:bottom w:val="single" w:sz="2" w:space="0" w:color="auto"/>
            </w:tcBorders>
            <w:shd w:val="clear" w:color="auto" w:fill="auto"/>
          </w:tcPr>
          <w:p w14:paraId="674108EC" w14:textId="0281DD58" w:rsidR="00102AD0" w:rsidRDefault="00EA2C32">
            <w:r>
              <w:t>Respondent never had a problem. Late wife’s Royal Nursing scarf kept her safe. She had tales to tell from A &amp;E.</w:t>
            </w:r>
          </w:p>
        </w:tc>
        <w:tc>
          <w:tcPr>
            <w:tcW w:w="1276" w:type="dxa"/>
            <w:tcBorders>
              <w:top w:val="single" w:sz="2" w:space="0" w:color="auto"/>
              <w:bottom w:val="single" w:sz="2" w:space="0" w:color="auto"/>
              <w:right w:val="single" w:sz="18" w:space="0" w:color="auto"/>
            </w:tcBorders>
            <w:shd w:val="clear" w:color="auto" w:fill="auto"/>
          </w:tcPr>
          <w:p w14:paraId="45004317" w14:textId="77777777" w:rsidR="00102AD0" w:rsidRDefault="00102AD0"/>
        </w:tc>
      </w:tr>
      <w:tr w:rsidR="00102AD0" w:rsidRPr="007F5D9D" w14:paraId="50DF2432"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2BEB05C0" w14:textId="4B1520AF" w:rsidR="00102AD0" w:rsidRDefault="00EA2C32">
            <w:r>
              <w:t>1.25.35</w:t>
            </w:r>
          </w:p>
        </w:tc>
        <w:tc>
          <w:tcPr>
            <w:tcW w:w="7088" w:type="dxa"/>
            <w:gridSpan w:val="2"/>
            <w:tcBorders>
              <w:top w:val="single" w:sz="2" w:space="0" w:color="auto"/>
              <w:bottom w:val="single" w:sz="2" w:space="0" w:color="auto"/>
            </w:tcBorders>
            <w:shd w:val="clear" w:color="auto" w:fill="auto"/>
          </w:tcPr>
          <w:p w14:paraId="724856D0" w14:textId="7061E2AD" w:rsidR="00102AD0" w:rsidRDefault="00EA2C32">
            <w:r>
              <w:t xml:space="preserve">Interviewer asks the respondent </w:t>
            </w:r>
            <w:r w:rsidR="00BC3738">
              <w:t>if he had the chance what advice he would give to Glasgow’s current high street planners. And what the future will be</w:t>
            </w:r>
            <w:r w:rsidR="00E95CA3">
              <w:t>.</w:t>
            </w:r>
          </w:p>
        </w:tc>
        <w:tc>
          <w:tcPr>
            <w:tcW w:w="1276" w:type="dxa"/>
            <w:tcBorders>
              <w:top w:val="single" w:sz="2" w:space="0" w:color="auto"/>
              <w:bottom w:val="single" w:sz="2" w:space="0" w:color="auto"/>
              <w:right w:val="single" w:sz="18" w:space="0" w:color="auto"/>
            </w:tcBorders>
            <w:shd w:val="clear" w:color="auto" w:fill="auto"/>
          </w:tcPr>
          <w:p w14:paraId="5C374F04" w14:textId="77777777" w:rsidR="00102AD0" w:rsidRDefault="00102AD0"/>
        </w:tc>
      </w:tr>
      <w:tr w:rsidR="00EA2C32" w:rsidRPr="007F5D9D" w14:paraId="222D1877"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50E74F75" w14:textId="1BEEAE0F" w:rsidR="00EA2C32" w:rsidRDefault="00BC3738">
            <w:r>
              <w:t>125.40</w:t>
            </w:r>
          </w:p>
        </w:tc>
        <w:tc>
          <w:tcPr>
            <w:tcW w:w="7088" w:type="dxa"/>
            <w:gridSpan w:val="2"/>
            <w:tcBorders>
              <w:top w:val="single" w:sz="2" w:space="0" w:color="auto"/>
              <w:bottom w:val="single" w:sz="2" w:space="0" w:color="auto"/>
            </w:tcBorders>
            <w:shd w:val="clear" w:color="auto" w:fill="auto"/>
          </w:tcPr>
          <w:p w14:paraId="54E0095A" w14:textId="0AFE52E3" w:rsidR="00EA2C32" w:rsidRDefault="00BC3738">
            <w:r>
              <w:t>Parking must be improved. Will be for leisure purposes otherwise.</w:t>
            </w:r>
          </w:p>
        </w:tc>
        <w:tc>
          <w:tcPr>
            <w:tcW w:w="1276" w:type="dxa"/>
            <w:tcBorders>
              <w:top w:val="single" w:sz="2" w:space="0" w:color="auto"/>
              <w:bottom w:val="single" w:sz="2" w:space="0" w:color="auto"/>
              <w:right w:val="single" w:sz="18" w:space="0" w:color="auto"/>
            </w:tcBorders>
            <w:shd w:val="clear" w:color="auto" w:fill="auto"/>
          </w:tcPr>
          <w:p w14:paraId="31D3B755" w14:textId="77777777" w:rsidR="00EA2C32" w:rsidRDefault="00EA2C32"/>
        </w:tc>
      </w:tr>
      <w:tr w:rsidR="00EA2C32" w:rsidRPr="007F5D9D" w14:paraId="479D3494"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50CC8520" w14:textId="2E982D46" w:rsidR="00EA2C32" w:rsidRDefault="00BC3738">
            <w:r>
              <w:t>127.47</w:t>
            </w:r>
          </w:p>
        </w:tc>
        <w:tc>
          <w:tcPr>
            <w:tcW w:w="7088" w:type="dxa"/>
            <w:gridSpan w:val="2"/>
            <w:tcBorders>
              <w:top w:val="single" w:sz="2" w:space="0" w:color="auto"/>
              <w:bottom w:val="single" w:sz="2" w:space="0" w:color="auto"/>
            </w:tcBorders>
            <w:shd w:val="clear" w:color="auto" w:fill="auto"/>
          </w:tcPr>
          <w:p w14:paraId="511C01ED" w14:textId="1F0D9645" w:rsidR="00EA2C32" w:rsidRDefault="00BC3738">
            <w:r>
              <w:t xml:space="preserve">Interviewer asks the respondent if he has any other memories about the </w:t>
            </w:r>
            <w:proofErr w:type="spellStart"/>
            <w:r>
              <w:t>highstreets</w:t>
            </w:r>
            <w:proofErr w:type="spellEnd"/>
            <w:r>
              <w:t xml:space="preserve"> that he would like to share.</w:t>
            </w:r>
          </w:p>
        </w:tc>
        <w:tc>
          <w:tcPr>
            <w:tcW w:w="1276" w:type="dxa"/>
            <w:tcBorders>
              <w:top w:val="single" w:sz="2" w:space="0" w:color="auto"/>
              <w:bottom w:val="single" w:sz="2" w:space="0" w:color="auto"/>
              <w:right w:val="single" w:sz="18" w:space="0" w:color="auto"/>
            </w:tcBorders>
            <w:shd w:val="clear" w:color="auto" w:fill="auto"/>
          </w:tcPr>
          <w:p w14:paraId="3A82D11E" w14:textId="77777777" w:rsidR="00EA2C32" w:rsidRDefault="00EA2C32"/>
        </w:tc>
      </w:tr>
      <w:tr w:rsidR="00BC3738" w:rsidRPr="007F5D9D" w14:paraId="10B589C1"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23890CFE" w14:textId="68D84E34" w:rsidR="00BC3738" w:rsidRDefault="00F84F78">
            <w:r>
              <w:t>127.55</w:t>
            </w:r>
          </w:p>
        </w:tc>
        <w:tc>
          <w:tcPr>
            <w:tcW w:w="7088" w:type="dxa"/>
            <w:gridSpan w:val="2"/>
            <w:tcBorders>
              <w:top w:val="single" w:sz="2" w:space="0" w:color="auto"/>
              <w:bottom w:val="single" w:sz="2" w:space="0" w:color="auto"/>
            </w:tcBorders>
            <w:shd w:val="clear" w:color="auto" w:fill="auto"/>
          </w:tcPr>
          <w:p w14:paraId="5BC42059" w14:textId="2EBB4BDA" w:rsidR="00BC3738" w:rsidRDefault="00F84F78">
            <w:r>
              <w:t>Did open nights for camera clubs at GE Williamson. Good for bringing people to the area. Bowies, photographic developing business.</w:t>
            </w:r>
            <w:r w:rsidR="00FD6CBA">
              <w:t xml:space="preserve"> Dairies and pharmacists mainly local until big companies came in as competition.</w:t>
            </w:r>
            <w:r w:rsidR="003D04AC">
              <w:t xml:space="preserve"> Corporate structure didn’t suit many if they joined up.</w:t>
            </w:r>
          </w:p>
        </w:tc>
        <w:tc>
          <w:tcPr>
            <w:tcW w:w="1276" w:type="dxa"/>
            <w:tcBorders>
              <w:top w:val="single" w:sz="2" w:space="0" w:color="auto"/>
              <w:bottom w:val="single" w:sz="2" w:space="0" w:color="auto"/>
              <w:right w:val="single" w:sz="18" w:space="0" w:color="auto"/>
            </w:tcBorders>
            <w:shd w:val="clear" w:color="auto" w:fill="auto"/>
          </w:tcPr>
          <w:p w14:paraId="0E19D964" w14:textId="77777777" w:rsidR="00BC3738" w:rsidRDefault="00BC3738"/>
        </w:tc>
      </w:tr>
      <w:tr w:rsidR="00BC3738" w:rsidRPr="007F5D9D" w14:paraId="407C5648"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532C233B" w14:textId="77777777" w:rsidR="00BC3738" w:rsidRDefault="00BC3738"/>
        </w:tc>
        <w:tc>
          <w:tcPr>
            <w:tcW w:w="7088" w:type="dxa"/>
            <w:gridSpan w:val="2"/>
            <w:tcBorders>
              <w:top w:val="single" w:sz="2" w:space="0" w:color="auto"/>
              <w:bottom w:val="single" w:sz="2" w:space="0" w:color="auto"/>
            </w:tcBorders>
            <w:shd w:val="clear" w:color="auto" w:fill="auto"/>
          </w:tcPr>
          <w:p w14:paraId="5F507B27" w14:textId="285AE399" w:rsidR="00BC3738" w:rsidRDefault="003D04AC">
            <w:r>
              <w:t>Interviewer thanks the respondent very much for his contribution to the project.</w:t>
            </w:r>
          </w:p>
        </w:tc>
        <w:tc>
          <w:tcPr>
            <w:tcW w:w="1276" w:type="dxa"/>
            <w:tcBorders>
              <w:top w:val="single" w:sz="2" w:space="0" w:color="auto"/>
              <w:bottom w:val="single" w:sz="2" w:space="0" w:color="auto"/>
              <w:right w:val="single" w:sz="18" w:space="0" w:color="auto"/>
            </w:tcBorders>
            <w:shd w:val="clear" w:color="auto" w:fill="auto"/>
          </w:tcPr>
          <w:p w14:paraId="2D917683" w14:textId="77777777" w:rsidR="00BC3738" w:rsidRDefault="00BC3738"/>
        </w:tc>
      </w:tr>
      <w:tr w:rsidR="001437C2" w:rsidRPr="007F5D9D" w14:paraId="21E32A38" w14:textId="77777777" w:rsidTr="001437C2">
        <w:trPr>
          <w:trHeight w:val="805"/>
        </w:trPr>
        <w:tc>
          <w:tcPr>
            <w:tcW w:w="9606" w:type="dxa"/>
            <w:gridSpan w:val="4"/>
            <w:tcBorders>
              <w:top w:val="single" w:sz="2" w:space="0" w:color="auto"/>
              <w:left w:val="single" w:sz="18" w:space="0" w:color="auto"/>
              <w:right w:val="single" w:sz="18" w:space="0" w:color="auto"/>
            </w:tcBorders>
            <w:shd w:val="clear" w:color="auto" w:fill="auto"/>
          </w:tcPr>
          <w:p w14:paraId="5297BAB9" w14:textId="4CF61863" w:rsidR="001437C2" w:rsidRPr="00CA34CB" w:rsidRDefault="000969B1" w:rsidP="001437C2">
            <w:pPr>
              <w:jc w:val="center"/>
              <w:rPr>
                <w:color w:val="FF0000"/>
              </w:rPr>
            </w:pPr>
            <w:r>
              <w:rPr>
                <w:noProof/>
                <w:lang w:eastAsia="en-GB"/>
              </w:rPr>
              <w:drawing>
                <wp:anchor distT="0" distB="0" distL="114300" distR="114300" simplePos="0" relativeHeight="251661312" behindDoc="1" locked="0" layoutInCell="1" allowOverlap="1" wp14:anchorId="3B9A87AE" wp14:editId="481AF356">
                  <wp:simplePos x="0" y="0"/>
                  <wp:positionH relativeFrom="column">
                    <wp:posOffset>1754505</wp:posOffset>
                  </wp:positionH>
                  <wp:positionV relativeFrom="paragraph">
                    <wp:posOffset>38100</wp:posOffset>
                  </wp:positionV>
                  <wp:extent cx="1242695" cy="473075"/>
                  <wp:effectExtent l="0" t="0" r="0" b="0"/>
                  <wp:wrapThrough wrapText="bothSides">
                    <wp:wrapPolygon edited="0">
                      <wp:start x="0" y="0"/>
                      <wp:lineTo x="0" y="20875"/>
                      <wp:lineTo x="21192" y="20875"/>
                      <wp:lineTo x="21192" y="0"/>
                      <wp:lineTo x="0" y="0"/>
                    </wp:wrapPolygon>
                  </wp:wrapThrough>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42695" cy="4730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7456" behindDoc="1" locked="0" layoutInCell="1" allowOverlap="1" wp14:anchorId="26D43042" wp14:editId="0A99E4D9">
                  <wp:simplePos x="0" y="0"/>
                  <wp:positionH relativeFrom="column">
                    <wp:posOffset>3351530</wp:posOffset>
                  </wp:positionH>
                  <wp:positionV relativeFrom="paragraph">
                    <wp:posOffset>38100</wp:posOffset>
                  </wp:positionV>
                  <wp:extent cx="836295" cy="469265"/>
                  <wp:effectExtent l="0" t="0" r="0" b="0"/>
                  <wp:wrapThrough wrapText="bothSides">
                    <wp:wrapPolygon edited="0">
                      <wp:start x="0" y="0"/>
                      <wp:lineTo x="0" y="21045"/>
                      <wp:lineTo x="21157" y="21045"/>
                      <wp:lineTo x="21157" y="0"/>
                      <wp:lineTo x="0" y="0"/>
                    </wp:wrapPolygon>
                  </wp:wrapThrough>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cstate="print">
                            <a:lum bright="-20000" contrast="40000"/>
                            <a:extLst>
                              <a:ext uri="{28A0092B-C50C-407E-A947-70E740481C1C}">
                                <a14:useLocalDpi xmlns:a14="http://schemas.microsoft.com/office/drawing/2010/main" val="0"/>
                              </a:ext>
                            </a:extLst>
                          </a:blip>
                          <a:srcRect/>
                          <a:stretch>
                            <a:fillRect/>
                          </a:stretch>
                        </pic:blipFill>
                        <pic:spPr bwMode="auto">
                          <a:xfrm>
                            <a:off x="0" y="0"/>
                            <a:ext cx="836295" cy="46926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5408" behindDoc="1" locked="0" layoutInCell="1" allowOverlap="1" wp14:anchorId="57309C39" wp14:editId="192CD33C">
                  <wp:simplePos x="0" y="0"/>
                  <wp:positionH relativeFrom="column">
                    <wp:posOffset>4724400</wp:posOffset>
                  </wp:positionH>
                  <wp:positionV relativeFrom="paragraph">
                    <wp:posOffset>41910</wp:posOffset>
                  </wp:positionV>
                  <wp:extent cx="838835" cy="471805"/>
                  <wp:effectExtent l="0" t="0" r="0" b="0"/>
                  <wp:wrapThrough wrapText="bothSides">
                    <wp:wrapPolygon edited="0">
                      <wp:start x="0" y="0"/>
                      <wp:lineTo x="0" y="20931"/>
                      <wp:lineTo x="21093" y="20931"/>
                      <wp:lineTo x="21093" y="0"/>
                      <wp:lineTo x="0" y="0"/>
                    </wp:wrapPolygon>
                  </wp:wrapThrough>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lum contrast="60000"/>
                            <a:extLst>
                              <a:ext uri="{28A0092B-C50C-407E-A947-70E740481C1C}">
                                <a14:useLocalDpi xmlns:a14="http://schemas.microsoft.com/office/drawing/2010/main" val="0"/>
                              </a:ext>
                            </a:extLst>
                          </a:blip>
                          <a:srcRect/>
                          <a:stretch>
                            <a:fillRect/>
                          </a:stretch>
                        </pic:blipFill>
                        <pic:spPr bwMode="auto">
                          <a:xfrm>
                            <a:off x="0" y="0"/>
                            <a:ext cx="838835" cy="47180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3360" behindDoc="1" locked="0" layoutInCell="1" allowOverlap="1" wp14:anchorId="24512D24" wp14:editId="726D1965">
                  <wp:simplePos x="0" y="0"/>
                  <wp:positionH relativeFrom="column">
                    <wp:posOffset>396240</wp:posOffset>
                  </wp:positionH>
                  <wp:positionV relativeFrom="paragraph">
                    <wp:posOffset>26670</wp:posOffset>
                  </wp:positionV>
                  <wp:extent cx="948055" cy="530225"/>
                  <wp:effectExtent l="0" t="0" r="0" b="0"/>
                  <wp:wrapThrough wrapText="bothSides">
                    <wp:wrapPolygon edited="0">
                      <wp:start x="0" y="0"/>
                      <wp:lineTo x="0" y="20953"/>
                      <wp:lineTo x="21267" y="20953"/>
                      <wp:lineTo x="21267" y="0"/>
                      <wp:lineTo x="0" y="0"/>
                    </wp:wrapPolygon>
                  </wp:wrapThrough>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lum contrast="40000"/>
                            <a:extLst>
                              <a:ext uri="{28A0092B-C50C-407E-A947-70E740481C1C}">
                                <a14:useLocalDpi xmlns:a14="http://schemas.microsoft.com/office/drawing/2010/main" val="0"/>
                              </a:ext>
                            </a:extLst>
                          </a:blip>
                          <a:srcRect/>
                          <a:stretch>
                            <a:fillRect/>
                          </a:stretch>
                        </pic:blipFill>
                        <pic:spPr bwMode="auto">
                          <a:xfrm>
                            <a:off x="0" y="0"/>
                            <a:ext cx="948055" cy="53022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22D7661C" w14:textId="77777777" w:rsidR="00007D9B" w:rsidRDefault="00007D9B"/>
    <w:sectPr w:rsidR="00007D9B" w:rsidSect="002C5F73">
      <w:pgSz w:w="11906" w:h="16838"/>
      <w:pgMar w:top="993" w:right="1440" w:bottom="851"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521E"/>
    <w:rsid w:val="00007D9B"/>
    <w:rsid w:val="000201FD"/>
    <w:rsid w:val="00081053"/>
    <w:rsid w:val="000969B1"/>
    <w:rsid w:val="000B144F"/>
    <w:rsid w:val="000F0DE7"/>
    <w:rsid w:val="00102AD0"/>
    <w:rsid w:val="001437C2"/>
    <w:rsid w:val="00174234"/>
    <w:rsid w:val="00191EE2"/>
    <w:rsid w:val="001B18BD"/>
    <w:rsid w:val="001F5323"/>
    <w:rsid w:val="002545BE"/>
    <w:rsid w:val="002772ED"/>
    <w:rsid w:val="002B225A"/>
    <w:rsid w:val="002C5F73"/>
    <w:rsid w:val="00312BC1"/>
    <w:rsid w:val="0031792B"/>
    <w:rsid w:val="00322CD0"/>
    <w:rsid w:val="003631E5"/>
    <w:rsid w:val="0036725F"/>
    <w:rsid w:val="003D04AC"/>
    <w:rsid w:val="003E55A0"/>
    <w:rsid w:val="003F19F1"/>
    <w:rsid w:val="00406552"/>
    <w:rsid w:val="0041589F"/>
    <w:rsid w:val="004265DB"/>
    <w:rsid w:val="004759A0"/>
    <w:rsid w:val="00477E1D"/>
    <w:rsid w:val="0048203A"/>
    <w:rsid w:val="004A4615"/>
    <w:rsid w:val="004B5495"/>
    <w:rsid w:val="004B68E1"/>
    <w:rsid w:val="004E4909"/>
    <w:rsid w:val="004F521E"/>
    <w:rsid w:val="004F7D5C"/>
    <w:rsid w:val="00500E41"/>
    <w:rsid w:val="0051355F"/>
    <w:rsid w:val="005477F6"/>
    <w:rsid w:val="00551247"/>
    <w:rsid w:val="00554A3A"/>
    <w:rsid w:val="00563B18"/>
    <w:rsid w:val="00593483"/>
    <w:rsid w:val="005A0C00"/>
    <w:rsid w:val="005B567E"/>
    <w:rsid w:val="0060755A"/>
    <w:rsid w:val="00614D89"/>
    <w:rsid w:val="006342C5"/>
    <w:rsid w:val="00640021"/>
    <w:rsid w:val="00652D82"/>
    <w:rsid w:val="00655B00"/>
    <w:rsid w:val="006675EC"/>
    <w:rsid w:val="00670133"/>
    <w:rsid w:val="006811D1"/>
    <w:rsid w:val="00694F0C"/>
    <w:rsid w:val="006B02A4"/>
    <w:rsid w:val="006B5CF2"/>
    <w:rsid w:val="006E2D40"/>
    <w:rsid w:val="007042E9"/>
    <w:rsid w:val="007063D4"/>
    <w:rsid w:val="00720931"/>
    <w:rsid w:val="00746AB2"/>
    <w:rsid w:val="00746FB2"/>
    <w:rsid w:val="007560C8"/>
    <w:rsid w:val="00757D98"/>
    <w:rsid w:val="0076396F"/>
    <w:rsid w:val="00764C74"/>
    <w:rsid w:val="007B32B2"/>
    <w:rsid w:val="007C6547"/>
    <w:rsid w:val="007D4DB1"/>
    <w:rsid w:val="007F5D9D"/>
    <w:rsid w:val="008005A4"/>
    <w:rsid w:val="00853C7D"/>
    <w:rsid w:val="00855C3F"/>
    <w:rsid w:val="0085676B"/>
    <w:rsid w:val="00865039"/>
    <w:rsid w:val="008729E0"/>
    <w:rsid w:val="00902B4C"/>
    <w:rsid w:val="00931672"/>
    <w:rsid w:val="00990778"/>
    <w:rsid w:val="009A0443"/>
    <w:rsid w:val="009B0BDB"/>
    <w:rsid w:val="009E11FF"/>
    <w:rsid w:val="00A06E56"/>
    <w:rsid w:val="00A07346"/>
    <w:rsid w:val="00A27460"/>
    <w:rsid w:val="00A31CFA"/>
    <w:rsid w:val="00A514FB"/>
    <w:rsid w:val="00A724ED"/>
    <w:rsid w:val="00A964B5"/>
    <w:rsid w:val="00B00DE0"/>
    <w:rsid w:val="00B11685"/>
    <w:rsid w:val="00B11950"/>
    <w:rsid w:val="00B21F00"/>
    <w:rsid w:val="00B225BE"/>
    <w:rsid w:val="00B23E6B"/>
    <w:rsid w:val="00B300FD"/>
    <w:rsid w:val="00B34868"/>
    <w:rsid w:val="00B652D2"/>
    <w:rsid w:val="00B90505"/>
    <w:rsid w:val="00BC0B33"/>
    <w:rsid w:val="00BC3738"/>
    <w:rsid w:val="00BD018E"/>
    <w:rsid w:val="00C04DD8"/>
    <w:rsid w:val="00C2203F"/>
    <w:rsid w:val="00C70EB5"/>
    <w:rsid w:val="00C8059B"/>
    <w:rsid w:val="00C95375"/>
    <w:rsid w:val="00CA34CB"/>
    <w:rsid w:val="00CB3FC8"/>
    <w:rsid w:val="00CC0571"/>
    <w:rsid w:val="00CF5CB7"/>
    <w:rsid w:val="00D07521"/>
    <w:rsid w:val="00D339BE"/>
    <w:rsid w:val="00D33EE5"/>
    <w:rsid w:val="00D371CA"/>
    <w:rsid w:val="00D5505B"/>
    <w:rsid w:val="00D702AA"/>
    <w:rsid w:val="00DB0059"/>
    <w:rsid w:val="00DC12B3"/>
    <w:rsid w:val="00E12190"/>
    <w:rsid w:val="00E247B6"/>
    <w:rsid w:val="00E35911"/>
    <w:rsid w:val="00E45062"/>
    <w:rsid w:val="00E51C91"/>
    <w:rsid w:val="00E633B1"/>
    <w:rsid w:val="00E95CA3"/>
    <w:rsid w:val="00EA1800"/>
    <w:rsid w:val="00EA2C32"/>
    <w:rsid w:val="00EE5426"/>
    <w:rsid w:val="00EF157A"/>
    <w:rsid w:val="00F07044"/>
    <w:rsid w:val="00F110CF"/>
    <w:rsid w:val="00F30F50"/>
    <w:rsid w:val="00F43901"/>
    <w:rsid w:val="00F63C26"/>
    <w:rsid w:val="00F7556D"/>
    <w:rsid w:val="00F84F78"/>
    <w:rsid w:val="00FA22D1"/>
    <w:rsid w:val="00FD6CBA"/>
    <w:rsid w:val="00FE3774"/>
    <w:rsid w:val="00FE52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876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F521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F521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1977</Words>
  <Characters>11274</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13225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Sue</dc:creator>
  <cp:lastModifiedBy>Rachie</cp:lastModifiedBy>
  <cp:revision>2</cp:revision>
  <dcterms:created xsi:type="dcterms:W3CDTF">2023-10-31T19:38:00Z</dcterms:created>
  <dcterms:modified xsi:type="dcterms:W3CDTF">2023-10-31T19:38:00Z</dcterms:modified>
</cp:coreProperties>
</file>